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FA9" w:rsidRDefault="00712FA9">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712FA9" w:rsidRDefault="00712FA9">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712FA9">
        <w:tc>
          <w:tcPr>
            <w:tcW w:w="4677" w:type="dxa"/>
            <w:tcMar>
              <w:top w:w="0" w:type="dxa"/>
              <w:left w:w="0" w:type="dxa"/>
              <w:bottom w:w="0" w:type="dxa"/>
              <w:right w:w="0" w:type="dxa"/>
            </w:tcMar>
          </w:tcPr>
          <w:p w:rsidR="00712FA9" w:rsidRDefault="00712FA9">
            <w:pPr>
              <w:widowControl w:val="0"/>
              <w:autoSpaceDE w:val="0"/>
              <w:autoSpaceDN w:val="0"/>
              <w:adjustRightInd w:val="0"/>
              <w:spacing w:after="0" w:line="240" w:lineRule="auto"/>
              <w:rPr>
                <w:rFonts w:ascii="Calibri" w:hAnsi="Calibri" w:cs="Calibri"/>
              </w:rPr>
            </w:pPr>
            <w:r>
              <w:rPr>
                <w:rFonts w:ascii="Calibri" w:hAnsi="Calibri" w:cs="Calibri"/>
              </w:rPr>
              <w:t>28 декабря 2009 года</w:t>
            </w:r>
          </w:p>
        </w:tc>
        <w:tc>
          <w:tcPr>
            <w:tcW w:w="4677" w:type="dxa"/>
            <w:tcMar>
              <w:top w:w="0" w:type="dxa"/>
              <w:left w:w="0" w:type="dxa"/>
              <w:bottom w:w="0" w:type="dxa"/>
              <w:right w:w="0" w:type="dxa"/>
            </w:tcMar>
          </w:tcPr>
          <w:p w:rsidR="00712FA9" w:rsidRDefault="00712FA9">
            <w:pPr>
              <w:widowControl w:val="0"/>
              <w:autoSpaceDE w:val="0"/>
              <w:autoSpaceDN w:val="0"/>
              <w:adjustRightInd w:val="0"/>
              <w:spacing w:after="0" w:line="240" w:lineRule="auto"/>
              <w:jc w:val="right"/>
              <w:rPr>
                <w:rFonts w:ascii="Calibri" w:hAnsi="Calibri" w:cs="Calibri"/>
              </w:rPr>
            </w:pPr>
            <w:r>
              <w:rPr>
                <w:rFonts w:ascii="Calibri" w:hAnsi="Calibri" w:cs="Calibri"/>
              </w:rPr>
              <w:t>N 381-ФЗ</w:t>
            </w:r>
          </w:p>
        </w:tc>
      </w:tr>
    </w:tbl>
    <w:p w:rsidR="00712FA9" w:rsidRDefault="00712FA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2FA9" w:rsidRDefault="00712FA9">
      <w:pPr>
        <w:widowControl w:val="0"/>
        <w:autoSpaceDE w:val="0"/>
        <w:autoSpaceDN w:val="0"/>
        <w:adjustRightInd w:val="0"/>
        <w:spacing w:after="0" w:line="240" w:lineRule="auto"/>
        <w:jc w:val="center"/>
        <w:rPr>
          <w:rFonts w:ascii="Calibri" w:hAnsi="Calibri" w:cs="Calibri"/>
        </w:rPr>
      </w:pPr>
    </w:p>
    <w:p w:rsidR="00712FA9" w:rsidRDefault="00712F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712FA9" w:rsidRDefault="00712FA9">
      <w:pPr>
        <w:widowControl w:val="0"/>
        <w:autoSpaceDE w:val="0"/>
        <w:autoSpaceDN w:val="0"/>
        <w:adjustRightInd w:val="0"/>
        <w:spacing w:after="0" w:line="240" w:lineRule="auto"/>
        <w:jc w:val="center"/>
        <w:rPr>
          <w:rFonts w:ascii="Calibri" w:hAnsi="Calibri" w:cs="Calibri"/>
          <w:b/>
          <w:bCs/>
        </w:rPr>
      </w:pPr>
    </w:p>
    <w:p w:rsidR="00712FA9" w:rsidRDefault="00712F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712FA9" w:rsidRDefault="00712FA9">
      <w:pPr>
        <w:widowControl w:val="0"/>
        <w:autoSpaceDE w:val="0"/>
        <w:autoSpaceDN w:val="0"/>
        <w:adjustRightInd w:val="0"/>
        <w:spacing w:after="0" w:line="240" w:lineRule="auto"/>
        <w:jc w:val="center"/>
        <w:rPr>
          <w:rFonts w:ascii="Calibri" w:hAnsi="Calibri" w:cs="Calibri"/>
          <w:b/>
          <w:bCs/>
        </w:rPr>
      </w:pPr>
    </w:p>
    <w:p w:rsidR="00712FA9" w:rsidRDefault="00712F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ОСНОВАХ ГОСУДАРСТВЕННОГО РЕГУЛИРОВАНИЯ</w:t>
      </w:r>
    </w:p>
    <w:p w:rsidR="00712FA9" w:rsidRDefault="00712F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ТОРГОВОЙ ДЕЯТЕЛЬНОСТИ В РОССИЙСКОЙ ФЕДЕРАЦИИ</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712FA9" w:rsidRDefault="00712FA9">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712FA9" w:rsidRDefault="00712FA9">
      <w:pPr>
        <w:widowControl w:val="0"/>
        <w:autoSpaceDE w:val="0"/>
        <w:autoSpaceDN w:val="0"/>
        <w:adjustRightInd w:val="0"/>
        <w:spacing w:after="0" w:line="240" w:lineRule="auto"/>
        <w:jc w:val="right"/>
        <w:rPr>
          <w:rFonts w:ascii="Calibri" w:hAnsi="Calibri" w:cs="Calibri"/>
        </w:rPr>
      </w:pPr>
      <w:r>
        <w:rPr>
          <w:rFonts w:ascii="Calibri" w:hAnsi="Calibri" w:cs="Calibri"/>
        </w:rPr>
        <w:t>18 декабря 2009 года</w:t>
      </w:r>
    </w:p>
    <w:p w:rsidR="00712FA9" w:rsidRDefault="00712FA9">
      <w:pPr>
        <w:widowControl w:val="0"/>
        <w:autoSpaceDE w:val="0"/>
        <w:autoSpaceDN w:val="0"/>
        <w:adjustRightInd w:val="0"/>
        <w:spacing w:after="0" w:line="240" w:lineRule="auto"/>
        <w:jc w:val="right"/>
        <w:rPr>
          <w:rFonts w:ascii="Calibri" w:hAnsi="Calibri" w:cs="Calibri"/>
        </w:rPr>
      </w:pPr>
    </w:p>
    <w:p w:rsidR="00712FA9" w:rsidRDefault="00712FA9">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712FA9" w:rsidRDefault="00712FA9">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712FA9" w:rsidRDefault="00712FA9">
      <w:pPr>
        <w:widowControl w:val="0"/>
        <w:autoSpaceDE w:val="0"/>
        <w:autoSpaceDN w:val="0"/>
        <w:adjustRightInd w:val="0"/>
        <w:spacing w:after="0" w:line="240" w:lineRule="auto"/>
        <w:jc w:val="right"/>
        <w:rPr>
          <w:rFonts w:ascii="Calibri" w:hAnsi="Calibri" w:cs="Calibri"/>
        </w:rPr>
      </w:pPr>
      <w:r>
        <w:rPr>
          <w:rFonts w:ascii="Calibri" w:hAnsi="Calibri" w:cs="Calibri"/>
        </w:rPr>
        <w:t>25 декабря 2009 года</w:t>
      </w:r>
    </w:p>
    <w:p w:rsidR="00712FA9" w:rsidRDefault="00712FA9">
      <w:pPr>
        <w:widowControl w:val="0"/>
        <w:autoSpaceDE w:val="0"/>
        <w:autoSpaceDN w:val="0"/>
        <w:adjustRightInd w:val="0"/>
        <w:spacing w:after="0" w:line="240" w:lineRule="auto"/>
        <w:jc w:val="center"/>
        <w:rPr>
          <w:rFonts w:ascii="Calibri" w:hAnsi="Calibri" w:cs="Calibri"/>
        </w:rPr>
      </w:pPr>
    </w:p>
    <w:p w:rsidR="00712FA9" w:rsidRDefault="00712FA9">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12FA9" w:rsidRDefault="00712FA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23.12.2010 </w:t>
      </w:r>
      <w:hyperlink r:id="rId6" w:history="1">
        <w:r>
          <w:rPr>
            <w:rFonts w:ascii="Calibri" w:hAnsi="Calibri" w:cs="Calibri"/>
            <w:color w:val="0000FF"/>
          </w:rPr>
          <w:t>N 369-ФЗ</w:t>
        </w:r>
      </w:hyperlink>
      <w:r>
        <w:rPr>
          <w:rFonts w:ascii="Calibri" w:hAnsi="Calibri" w:cs="Calibri"/>
        </w:rPr>
        <w:t>,</w:t>
      </w:r>
      <w:proofErr w:type="gramEnd"/>
    </w:p>
    <w:p w:rsidR="00712FA9" w:rsidRDefault="00712FA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7" w:history="1">
        <w:r>
          <w:rPr>
            <w:rFonts w:ascii="Calibri" w:hAnsi="Calibri" w:cs="Calibri"/>
            <w:color w:val="0000FF"/>
          </w:rPr>
          <w:t>N 327-ФЗ</w:t>
        </w:r>
      </w:hyperlink>
      <w:r>
        <w:rPr>
          <w:rFonts w:ascii="Calibri" w:hAnsi="Calibri" w:cs="Calibri"/>
        </w:rPr>
        <w:t xml:space="preserve">, от 30.12.2012 </w:t>
      </w:r>
      <w:hyperlink r:id="rId8" w:history="1">
        <w:r>
          <w:rPr>
            <w:rFonts w:ascii="Calibri" w:hAnsi="Calibri" w:cs="Calibri"/>
            <w:color w:val="0000FF"/>
          </w:rPr>
          <w:t>N 318-ФЗ</w:t>
        </w:r>
      </w:hyperlink>
      <w:r>
        <w:rPr>
          <w:rFonts w:ascii="Calibri" w:hAnsi="Calibri" w:cs="Calibri"/>
        </w:rPr>
        <w:t>,</w:t>
      </w:r>
    </w:p>
    <w:p w:rsidR="00712FA9" w:rsidRDefault="00712FA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9" w:history="1">
        <w:r>
          <w:rPr>
            <w:rFonts w:ascii="Calibri" w:hAnsi="Calibri" w:cs="Calibri"/>
            <w:color w:val="0000FF"/>
          </w:rPr>
          <w:t>N 446-ФЗ</w:t>
        </w:r>
      </w:hyperlink>
      <w:r>
        <w:rPr>
          <w:rFonts w:ascii="Calibri" w:hAnsi="Calibri" w:cs="Calibri"/>
        </w:rPr>
        <w:t>)</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jc w:val="center"/>
        <w:outlineLvl w:val="0"/>
        <w:rPr>
          <w:rFonts w:ascii="Calibri" w:hAnsi="Calibri" w:cs="Calibri"/>
          <w:b/>
          <w:bCs/>
        </w:rPr>
      </w:pPr>
      <w:bookmarkStart w:id="0" w:name="Par24"/>
      <w:bookmarkEnd w:id="0"/>
      <w:r>
        <w:rPr>
          <w:rFonts w:ascii="Calibri" w:hAnsi="Calibri" w:cs="Calibri"/>
          <w:b/>
          <w:bCs/>
        </w:rPr>
        <w:t>Глава 1. ОБЩИЕ ПОЛОЖЕНИЯ</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outlineLvl w:val="1"/>
        <w:rPr>
          <w:rFonts w:ascii="Calibri" w:hAnsi="Calibri" w:cs="Calibri"/>
        </w:rPr>
      </w:pPr>
      <w:bookmarkStart w:id="1" w:name="Par26"/>
      <w:bookmarkEnd w:id="1"/>
      <w:r>
        <w:rPr>
          <w:rFonts w:ascii="Calibri" w:hAnsi="Calibri" w:cs="Calibri"/>
        </w:rPr>
        <w:t>Статья 1. Цели и сфера применения настоящего Федерального закона</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настоящего Федерального закона являются:</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712FA9" w:rsidRDefault="00712F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w:t>
      </w:r>
      <w:proofErr w:type="gramEnd"/>
      <w:r>
        <w:rPr>
          <w:rFonts w:ascii="Calibri" w:hAnsi="Calibri" w:cs="Calibri"/>
        </w:rPr>
        <w:t xml:space="preserve"> </w:t>
      </w:r>
      <w:proofErr w:type="gramStart"/>
      <w:r>
        <w:rPr>
          <w:rFonts w:ascii="Calibri" w:hAnsi="Calibri" w:cs="Calibri"/>
        </w:rPr>
        <w:t>этом</w:t>
      </w:r>
      <w:proofErr w:type="gramEnd"/>
      <w:r>
        <w:rPr>
          <w:rFonts w:ascii="Calibri" w:hAnsi="Calibri" w:cs="Calibri"/>
        </w:rPr>
        <w:t xml:space="preserve"> соблюдения прав и законных интересов населения;</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roofErr w:type="gramEnd"/>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Положения настоящего Федерального закона не применяются к отношениям, связанным с организацией и осуществлением:</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внешнеторговой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деятельности по проведению организованных торгов;</w:t>
      </w:r>
    </w:p>
    <w:p w:rsidR="00712FA9" w:rsidRDefault="00712FA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0" w:history="1">
        <w:r>
          <w:rPr>
            <w:rFonts w:ascii="Calibri" w:hAnsi="Calibri" w:cs="Calibri"/>
            <w:color w:val="0000FF"/>
          </w:rPr>
          <w:t>закона</w:t>
        </w:r>
      </w:hyperlink>
      <w:r>
        <w:rPr>
          <w:rFonts w:ascii="Calibri" w:hAnsi="Calibri" w:cs="Calibri"/>
        </w:rPr>
        <w:t xml:space="preserve"> от 21.11.2011 N 327-ФЗ)</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деятельности по продаже товаров на розничных рынках;</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outlineLvl w:val="1"/>
        <w:rPr>
          <w:rFonts w:ascii="Calibri" w:hAnsi="Calibri" w:cs="Calibri"/>
        </w:rPr>
      </w:pPr>
      <w:bookmarkStart w:id="2" w:name="Par43"/>
      <w:bookmarkEnd w:id="2"/>
      <w:r>
        <w:rPr>
          <w:rFonts w:ascii="Calibri" w:hAnsi="Calibri" w:cs="Calibri"/>
        </w:rPr>
        <w:t>Статья 2. Основные понятия, используемые в настоящем Федеральном законе</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торговая деятельность (далее также - торговля) - вид предпринимательской деятельности, связанный с приобретением и продажей товаров;</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712FA9" w:rsidRDefault="00712FA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 w:history="1">
        <w:r>
          <w:rPr>
            <w:rFonts w:ascii="Calibri" w:hAnsi="Calibri" w:cs="Calibri"/>
            <w:color w:val="0000FF"/>
          </w:rPr>
          <w:t>закона</w:t>
        </w:r>
      </w:hyperlink>
      <w:r>
        <w:rPr>
          <w:rFonts w:ascii="Calibri" w:hAnsi="Calibri" w:cs="Calibri"/>
        </w:rPr>
        <w:t xml:space="preserve"> от 30.12.2012 N 318-ФЗ)</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712FA9" w:rsidRDefault="00712FA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 w:history="1">
        <w:r>
          <w:rPr>
            <w:rFonts w:ascii="Calibri" w:hAnsi="Calibri" w:cs="Calibri"/>
            <w:color w:val="0000FF"/>
          </w:rPr>
          <w:t>закона</w:t>
        </w:r>
      </w:hyperlink>
      <w:r>
        <w:rPr>
          <w:rFonts w:ascii="Calibri" w:hAnsi="Calibri" w:cs="Calibri"/>
        </w:rPr>
        <w:t xml:space="preserve"> от 30.12.2012 N 318-ФЗ)</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торговая сеть - совокупность двух и более торговых объектов, которые находятся под общим управлением,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outlineLvl w:val="1"/>
        <w:rPr>
          <w:rFonts w:ascii="Calibri" w:hAnsi="Calibri" w:cs="Calibri"/>
        </w:rPr>
      </w:pPr>
      <w:bookmarkStart w:id="3" w:name="Par58"/>
      <w:bookmarkEnd w:id="3"/>
      <w:r>
        <w:rPr>
          <w:rFonts w:ascii="Calibri" w:hAnsi="Calibri" w:cs="Calibri"/>
        </w:rPr>
        <w:t>Статья 3. Правовое регулирование отношений в области 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Правовое регулирование отношений в области торговой деятельности осуществляется </w:t>
      </w:r>
      <w:r>
        <w:rPr>
          <w:rFonts w:ascii="Calibri" w:hAnsi="Calibri" w:cs="Calibri"/>
        </w:rPr>
        <w:lastRenderedPageBreak/>
        <w:t xml:space="preserve">Гражданским </w:t>
      </w:r>
      <w:hyperlink r:id="rId13" w:history="1">
        <w:r>
          <w:rPr>
            <w:rFonts w:ascii="Calibri" w:hAnsi="Calibri" w:cs="Calibri"/>
            <w:color w:val="0000FF"/>
          </w:rPr>
          <w:t>кодексом</w:t>
        </w:r>
      </w:hyperlink>
      <w:r>
        <w:rPr>
          <w:rFonts w:ascii="Calibri" w:hAnsi="Calibri" w:cs="Calibri"/>
        </w:rPr>
        <w:t xml:space="preserve"> Российской Федерации, настоящим Федеральным законом, </w:t>
      </w:r>
      <w:hyperlink r:id="rId14" w:history="1">
        <w:r>
          <w:rPr>
            <w:rFonts w:ascii="Calibri" w:hAnsi="Calibri" w:cs="Calibri"/>
            <w:color w:val="0000FF"/>
          </w:rPr>
          <w:t>Законом</w:t>
        </w:r>
      </w:hyperlink>
      <w:r>
        <w:rPr>
          <w:rFonts w:ascii="Calibri" w:hAnsi="Calibri" w:cs="Calibri"/>
        </w:rP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roofErr w:type="gramEnd"/>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15" w:history="1">
        <w:r>
          <w:rPr>
            <w:rFonts w:ascii="Calibri" w:hAnsi="Calibri" w:cs="Calibri"/>
            <w:color w:val="0000FF"/>
          </w:rPr>
          <w:t>законом</w:t>
        </w:r>
      </w:hyperlink>
      <w:r>
        <w:rPr>
          <w:rFonts w:ascii="Calibri" w:hAnsi="Calibri" w:cs="Calibri"/>
        </w:rPr>
        <w:t xml:space="preserve"> от 30 декабря 2006 года N 271-ФЗ "О розничных рынках и о внесении изменений в Трудовой кодекс Российской Федерации".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outlineLvl w:val="1"/>
        <w:rPr>
          <w:rFonts w:ascii="Calibri" w:hAnsi="Calibri" w:cs="Calibri"/>
        </w:rPr>
      </w:pPr>
      <w:bookmarkStart w:id="4" w:name="Par64"/>
      <w:bookmarkEnd w:id="4"/>
      <w:r>
        <w:rPr>
          <w:rFonts w:ascii="Calibri" w:hAnsi="Calibri" w:cs="Calibri"/>
        </w:rPr>
        <w:t>Статья 4. Методы государственного регулирования 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rPr>
          <w:rFonts w:ascii="Calibri" w:hAnsi="Calibri" w:cs="Calibri"/>
        </w:rPr>
      </w:pPr>
      <w:bookmarkStart w:id="5" w:name="Par66"/>
      <w:bookmarkEnd w:id="5"/>
      <w:r>
        <w:rPr>
          <w:rFonts w:ascii="Calibri" w:hAnsi="Calibri" w:cs="Calibri"/>
        </w:rPr>
        <w:t>1. Государственное регулирование торговой деятельности осуществляется посредством:</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установления требований к ее организации и осуществлению;</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антимонопольного регулирования в этой области;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информационного обеспечения в этой области;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государственного контроля (надзора), муниципального контроля в этой области.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применение не предусмотренных </w:t>
      </w:r>
      <w:hyperlink w:anchor="Par66" w:history="1">
        <w:r>
          <w:rPr>
            <w:rFonts w:ascii="Calibri" w:hAnsi="Calibri" w:cs="Calibri"/>
            <w:color w:val="0000FF"/>
          </w:rPr>
          <w:t>частью 1</w:t>
        </w:r>
      </w:hyperlink>
      <w:r>
        <w:rPr>
          <w:rFonts w:ascii="Calibri" w:hAnsi="Calibri" w:cs="Calibri"/>
        </w:rP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16" w:history="1">
        <w:r>
          <w:rPr>
            <w:rFonts w:ascii="Calibri" w:hAnsi="Calibri" w:cs="Calibri"/>
            <w:color w:val="0000FF"/>
          </w:rPr>
          <w:t>законами</w:t>
        </w:r>
      </w:hyperlink>
      <w:r>
        <w:rPr>
          <w:rFonts w:ascii="Calibri" w:hAnsi="Calibri" w:cs="Calibri"/>
        </w:rPr>
        <w:t>.</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outlineLvl w:val="1"/>
        <w:rPr>
          <w:rFonts w:ascii="Calibri" w:hAnsi="Calibri" w:cs="Calibri"/>
        </w:rPr>
      </w:pPr>
      <w:bookmarkStart w:id="6" w:name="Par73"/>
      <w:bookmarkEnd w:id="6"/>
      <w:r>
        <w:rPr>
          <w:rFonts w:ascii="Calibri" w:hAnsi="Calibri" w:cs="Calibri"/>
        </w:rP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проведения государственной политики в области 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утверждение </w:t>
      </w:r>
      <w:hyperlink r:id="rId17" w:history="1">
        <w:r>
          <w:rPr>
            <w:rFonts w:ascii="Calibri" w:hAnsi="Calibri" w:cs="Calibri"/>
            <w:color w:val="0000FF"/>
          </w:rPr>
          <w:t>методики</w:t>
        </w:r>
      </w:hyperlink>
      <w:r>
        <w:rPr>
          <w:rFonts w:ascii="Calibri" w:hAnsi="Calibri" w:cs="Calibri"/>
        </w:rPr>
        <w:t xml:space="preserve"> расчета и </w:t>
      </w:r>
      <w:hyperlink r:id="rId18" w:history="1">
        <w:r>
          <w:rPr>
            <w:rFonts w:ascii="Calibri" w:hAnsi="Calibri" w:cs="Calibri"/>
            <w:color w:val="0000FF"/>
          </w:rPr>
          <w:t>порядка</w:t>
        </w:r>
      </w:hyperlink>
      <w:r>
        <w:rPr>
          <w:rFonts w:ascii="Calibri" w:hAnsi="Calibri" w:cs="Calibri"/>
        </w:rPr>
        <w:t xml:space="preserve"> установления субъектами Российской Федерации нормативов минимальной обеспеченности населения площадью торговых объектов;</w:t>
      </w:r>
    </w:p>
    <w:p w:rsidR="00712FA9" w:rsidRDefault="00712F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утверждение </w:t>
      </w:r>
      <w:hyperlink r:id="rId19" w:history="1">
        <w:r>
          <w:rPr>
            <w:rFonts w:ascii="Calibri" w:hAnsi="Calibri" w:cs="Calibri"/>
            <w:color w:val="0000FF"/>
          </w:rPr>
          <w:t>методики</w:t>
        </w:r>
      </w:hyperlink>
      <w:r>
        <w:rPr>
          <w:rFonts w:ascii="Calibri" w:hAnsi="Calibri" w:cs="Calibri"/>
        </w:rP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w:t>
      </w:r>
      <w:proofErr w:type="gramEnd"/>
      <w:r>
        <w:rPr>
          <w:rFonts w:ascii="Calibri" w:hAnsi="Calibri" w:cs="Calibri"/>
        </w:rPr>
        <w:t xml:space="preserve">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20"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утверждение </w:t>
      </w:r>
      <w:hyperlink r:id="rId21" w:history="1">
        <w:r>
          <w:rPr>
            <w:rFonts w:ascii="Calibri" w:hAnsi="Calibri" w:cs="Calibri"/>
            <w:color w:val="0000FF"/>
          </w:rPr>
          <w:t>методических рекомендаций</w:t>
        </w:r>
      </w:hyperlink>
      <w:r>
        <w:rPr>
          <w:rFonts w:ascii="Calibri" w:hAnsi="Calibri" w:cs="Calibri"/>
        </w:rPr>
        <w:t xml:space="preserve"> по разработке региональных программ развития торговли;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утверждение </w:t>
      </w:r>
      <w:hyperlink r:id="rId22" w:history="1">
        <w:r>
          <w:rPr>
            <w:rFonts w:ascii="Calibri" w:hAnsi="Calibri" w:cs="Calibri"/>
            <w:color w:val="0000FF"/>
          </w:rPr>
          <w:t>формы</w:t>
        </w:r>
      </w:hyperlink>
      <w:r>
        <w:rPr>
          <w:rFonts w:ascii="Calibri" w:hAnsi="Calibri" w:cs="Calibri"/>
        </w:rP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w:t>
      </w:r>
      <w:r>
        <w:rPr>
          <w:rFonts w:ascii="Calibri" w:hAnsi="Calibri" w:cs="Calibri"/>
        </w:rPr>
        <w:lastRenderedPageBreak/>
        <w:t xml:space="preserve">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23" w:history="1">
        <w:r>
          <w:rPr>
            <w:rFonts w:ascii="Calibri" w:hAnsi="Calibri" w:cs="Calibri"/>
            <w:color w:val="0000FF"/>
          </w:rPr>
          <w:t>порядка</w:t>
        </w:r>
      </w:hyperlink>
      <w:r>
        <w:rPr>
          <w:rFonts w:ascii="Calibri" w:hAnsi="Calibri" w:cs="Calibri"/>
        </w:rPr>
        <w:t xml:space="preserve"> его формирования и </w:t>
      </w:r>
      <w:hyperlink r:id="rId24" w:history="1">
        <w:r>
          <w:rPr>
            <w:rFonts w:ascii="Calibri" w:hAnsi="Calibri" w:cs="Calibri"/>
            <w:color w:val="0000FF"/>
          </w:rPr>
          <w:t>порядка</w:t>
        </w:r>
      </w:hyperlink>
      <w:r>
        <w:rPr>
          <w:rFonts w:ascii="Calibri" w:hAnsi="Calibri" w:cs="Calibri"/>
        </w:rPr>
        <w:t xml:space="preserve"> предоставления информации, содержащейся в торговом реестре;</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outlineLvl w:val="1"/>
        <w:rPr>
          <w:rFonts w:ascii="Calibri" w:hAnsi="Calibri" w:cs="Calibri"/>
        </w:rPr>
      </w:pPr>
      <w:bookmarkStart w:id="7" w:name="Par86"/>
      <w:bookmarkEnd w:id="7"/>
      <w:r>
        <w:rPr>
          <w:rFonts w:ascii="Calibri" w:hAnsi="Calibri" w:cs="Calibri"/>
        </w:rP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государственной политики в области торговой деятельности на территории субъекта Российской Федерации;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нормативов минимальной обеспеченности населения площадью торговых объектов для субъекта Российской Федерации;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предусмотренные настоящим Федеральным законом полномочия.</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w:t>
      </w:r>
      <w:proofErr w:type="gramStart"/>
      <w:r>
        <w:rPr>
          <w:rFonts w:ascii="Calibri" w:hAnsi="Calibri" w:cs="Calibri"/>
        </w:rPr>
        <w:t>самоуправления внутригородских муниципальных образований городов федерального значения Москвы</w:t>
      </w:r>
      <w:proofErr w:type="gramEnd"/>
      <w:r>
        <w:rPr>
          <w:rFonts w:ascii="Calibri" w:hAnsi="Calibri" w:cs="Calibri"/>
        </w:rPr>
        <w:t xml:space="preserve"> и Санкт-Петербурга в случае, если создание таких условий определено как вопрос местного значения законами этих субъектов Российской Федерации.</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outlineLvl w:val="1"/>
        <w:rPr>
          <w:rFonts w:ascii="Calibri" w:hAnsi="Calibri" w:cs="Calibri"/>
        </w:rPr>
      </w:pPr>
      <w:bookmarkStart w:id="8" w:name="Par97"/>
      <w:bookmarkEnd w:id="8"/>
      <w:r>
        <w:rPr>
          <w:rFonts w:ascii="Calibri" w:hAnsi="Calibri" w:cs="Calibri"/>
        </w:rP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roofErr w:type="gramEnd"/>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w:t>
      </w:r>
      <w:r>
        <w:rPr>
          <w:rFonts w:ascii="Calibri" w:hAnsi="Calibri" w:cs="Calibri"/>
        </w:rPr>
        <w:lastRenderedPageBreak/>
        <w:t>следующих формах:</w:t>
      </w:r>
    </w:p>
    <w:p w:rsidR="00712FA9" w:rsidRDefault="00712F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roofErr w:type="gramEnd"/>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распространение российского и иностранного опыта в области 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предоставление необходимой информации для формирования и реализации государственной политики в области 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подготовка для органов государственной власти и органов местного самоуправления предложений о совершенствовании 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jc w:val="center"/>
        <w:outlineLvl w:val="0"/>
        <w:rPr>
          <w:rFonts w:ascii="Calibri" w:hAnsi="Calibri" w:cs="Calibri"/>
          <w:b/>
          <w:bCs/>
        </w:rPr>
      </w:pPr>
      <w:bookmarkStart w:id="9" w:name="Par108"/>
      <w:bookmarkEnd w:id="9"/>
      <w:r>
        <w:rPr>
          <w:rFonts w:ascii="Calibri" w:hAnsi="Calibri" w:cs="Calibri"/>
          <w:b/>
          <w:bCs/>
        </w:rPr>
        <w:t>Глава 2. ТРЕБОВАНИЯ К ОРГАНИЗАЦИИ И ОСУЩЕСТВЛЕНИЮ</w:t>
      </w:r>
    </w:p>
    <w:p w:rsidR="00712FA9" w:rsidRDefault="00712F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outlineLvl w:val="1"/>
        <w:rPr>
          <w:rFonts w:ascii="Calibri" w:hAnsi="Calibri" w:cs="Calibri"/>
        </w:rPr>
      </w:pPr>
      <w:bookmarkStart w:id="10" w:name="Par111"/>
      <w:bookmarkEnd w:id="10"/>
      <w:r>
        <w:rPr>
          <w:rFonts w:ascii="Calibri" w:hAnsi="Calibri" w:cs="Calibri"/>
        </w:rP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w:t>
      </w:r>
      <w:hyperlink r:id="rId25" w:history="1">
        <w:r>
          <w:rPr>
            <w:rFonts w:ascii="Calibri" w:hAnsi="Calibri" w:cs="Calibri"/>
            <w:color w:val="0000FF"/>
          </w:rPr>
          <w:t>законодательством</w:t>
        </w:r>
      </w:hyperlink>
      <w:r>
        <w:rPr>
          <w:rFonts w:ascii="Calibri" w:hAnsi="Calibri" w:cs="Calibri"/>
        </w:rPr>
        <w:t xml:space="preserve"> Российской Федерации порядке, если иное не предусмотрено федеральными законами.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торговли (оптовая и (или) розничная торговля);</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 торговли (с использованием торговых объектов и (или) без использования торговых объектов);</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специализацию торговли (универсальная торговля и (или) специализированная торговля);</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основания использования имущества при осуществлении торговой деятельности (право собственности и (или) иное законное основание);</w:t>
      </w:r>
    </w:p>
    <w:p w:rsidR="00712FA9" w:rsidRDefault="00712FA9">
      <w:pPr>
        <w:widowControl w:val="0"/>
        <w:autoSpaceDE w:val="0"/>
        <w:autoSpaceDN w:val="0"/>
        <w:adjustRightInd w:val="0"/>
        <w:spacing w:after="0" w:line="240" w:lineRule="auto"/>
        <w:ind w:firstLine="540"/>
        <w:jc w:val="both"/>
        <w:rPr>
          <w:rFonts w:ascii="Calibri" w:hAnsi="Calibri" w:cs="Calibri"/>
        </w:rPr>
      </w:pPr>
      <w:bookmarkStart w:id="11" w:name="Par121"/>
      <w:bookmarkEnd w:id="11"/>
      <w:r>
        <w:rPr>
          <w:rFonts w:ascii="Calibri" w:hAnsi="Calibri" w:cs="Calibri"/>
        </w:rPr>
        <w:t>7) порядок и условия осуществления торговой деятельности, в том числе:</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ассортимент продаваемых товаров;</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режим работы;</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приемы и способы, с помощью которых осуществляется продажа товаров;</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количество, типы, модели технологического оборудования, инвентаря, </w:t>
      </w:r>
      <w:proofErr w:type="gramStart"/>
      <w:r>
        <w:rPr>
          <w:rFonts w:ascii="Calibri" w:hAnsi="Calibri" w:cs="Calibri"/>
        </w:rPr>
        <w:t>используемых</w:t>
      </w:r>
      <w:proofErr w:type="gramEnd"/>
      <w:r>
        <w:rPr>
          <w:rFonts w:ascii="Calibri" w:hAnsi="Calibri" w:cs="Calibri"/>
        </w:rPr>
        <w:t xml:space="preserve"> при осуществлении 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способы доведения до покупателей информации о продавце, о предлагаемых для продажи товарах, об оказываемых услугах;</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цены на продаваемые товары;</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форму распространения рекламы в торговом объекте и в его витринах;</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условия заключения договоров купли-продажи товаров, договоров возмездного оказания услуг;</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порядок и условия осуществления 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Указанные в </w:t>
      </w:r>
      <w:hyperlink w:anchor="Par121" w:history="1">
        <w:r>
          <w:rPr>
            <w:rFonts w:ascii="Calibri" w:hAnsi="Calibri" w:cs="Calibri"/>
            <w:color w:val="0000FF"/>
          </w:rPr>
          <w:t>пункте 7 части 2</w:t>
        </w:r>
      </w:hyperlink>
      <w:r>
        <w:rPr>
          <w:rFonts w:ascii="Calibri" w:hAnsi="Calibri" w:cs="Calibri"/>
        </w:rP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712FA9" w:rsidRDefault="00712FA9">
      <w:pPr>
        <w:widowControl w:val="0"/>
        <w:autoSpaceDE w:val="0"/>
        <w:autoSpaceDN w:val="0"/>
        <w:adjustRightInd w:val="0"/>
        <w:spacing w:after="0" w:line="240" w:lineRule="auto"/>
        <w:ind w:firstLine="540"/>
        <w:jc w:val="both"/>
        <w:rPr>
          <w:rFonts w:ascii="Calibri" w:hAnsi="Calibri" w:cs="Calibri"/>
        </w:rPr>
      </w:pPr>
      <w:bookmarkStart w:id="12" w:name="Par132"/>
      <w:bookmarkEnd w:id="12"/>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712FA9" w:rsidRDefault="00712FA9">
      <w:pPr>
        <w:widowControl w:val="0"/>
        <w:autoSpaceDE w:val="0"/>
        <w:autoSpaceDN w:val="0"/>
        <w:adjustRightInd w:val="0"/>
        <w:spacing w:after="0" w:line="240" w:lineRule="auto"/>
        <w:ind w:firstLine="540"/>
        <w:jc w:val="both"/>
        <w:rPr>
          <w:rFonts w:ascii="Calibri" w:hAnsi="Calibri" w:cs="Calibri"/>
        </w:rPr>
      </w:pPr>
      <w:bookmarkStart w:id="13" w:name="Par133"/>
      <w:bookmarkEnd w:id="13"/>
      <w:r>
        <w:rPr>
          <w:rFonts w:ascii="Calibri" w:hAnsi="Calibri" w:cs="Calibri"/>
        </w:rPr>
        <w:t>5. В случае</w:t>
      </w:r>
      <w:proofErr w:type="gramStart"/>
      <w:r>
        <w:rPr>
          <w:rFonts w:ascii="Calibri" w:hAnsi="Calibri" w:cs="Calibri"/>
        </w:rPr>
        <w:t>,</w:t>
      </w:r>
      <w:proofErr w:type="gramEnd"/>
      <w:r>
        <w:rPr>
          <w:rFonts w:ascii="Calibri" w:hAnsi="Calibri" w:cs="Calibri"/>
        </w:rPr>
        <w:t xml:space="preserve">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6" w:history="1">
        <w:r>
          <w:rPr>
            <w:rFonts w:ascii="Calibri" w:hAnsi="Calibri" w:cs="Calibri"/>
            <w:color w:val="0000FF"/>
          </w:rPr>
          <w:t>Перечень</w:t>
        </w:r>
      </w:hyperlink>
      <w:r>
        <w:rPr>
          <w:rFonts w:ascii="Calibri" w:hAnsi="Calibri" w:cs="Calibri"/>
        </w:rPr>
        <w:t xml:space="preserve"> отдельных видов социально значимых продовольственных товаров первой необходимости и </w:t>
      </w:r>
      <w:hyperlink r:id="rId27" w:history="1">
        <w:r>
          <w:rPr>
            <w:rFonts w:ascii="Calibri" w:hAnsi="Calibri" w:cs="Calibri"/>
            <w:color w:val="0000FF"/>
          </w:rPr>
          <w:t>порядок</w:t>
        </w:r>
      </w:hyperlink>
      <w:r>
        <w:rPr>
          <w:rFonts w:ascii="Calibri" w:hAnsi="Calibri" w:cs="Calibri"/>
        </w:rPr>
        <w:t xml:space="preserve"> установления предельно допустимых розничных цен на них устанавливаются Правительством Российской Федерации.</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outlineLvl w:val="1"/>
        <w:rPr>
          <w:rFonts w:ascii="Calibri" w:hAnsi="Calibri" w:cs="Calibri"/>
        </w:rPr>
      </w:pPr>
      <w:bookmarkStart w:id="14" w:name="Par136"/>
      <w:bookmarkEnd w:id="14"/>
      <w:r>
        <w:rPr>
          <w:rFonts w:ascii="Calibri" w:hAnsi="Calibri" w:cs="Calibri"/>
        </w:rP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 или путем предоставления запрашиваемой информации безвозмездно в четырнадцатидневный срок со дня получения соответствующего</w:t>
      </w:r>
      <w:proofErr w:type="gramEnd"/>
      <w:r>
        <w:rPr>
          <w:rFonts w:ascii="Calibri" w:hAnsi="Calibri" w:cs="Calibri"/>
        </w:rPr>
        <w:t xml:space="preserve"> запроса.</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 или путем предоставления запрашиваемой</w:t>
      </w:r>
      <w:proofErr w:type="gramEnd"/>
      <w:r>
        <w:rPr>
          <w:rFonts w:ascii="Calibri" w:hAnsi="Calibri" w:cs="Calibri"/>
        </w:rPr>
        <w:t xml:space="preserve"> информации безвозмездно в четырнадцатидневный срок со дня получения соответствующего запроса.</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ar132" w:history="1">
        <w:r>
          <w:rPr>
            <w:rFonts w:ascii="Calibri" w:hAnsi="Calibri" w:cs="Calibri"/>
            <w:color w:val="0000FF"/>
          </w:rPr>
          <w:t>частями 4</w:t>
        </w:r>
      </w:hyperlink>
      <w:r>
        <w:rPr>
          <w:rFonts w:ascii="Calibri" w:hAnsi="Calibri" w:cs="Calibri"/>
        </w:rPr>
        <w:t xml:space="preserve"> и </w:t>
      </w:r>
      <w:hyperlink w:anchor="Par133" w:history="1">
        <w:r>
          <w:rPr>
            <w:rFonts w:ascii="Calibri" w:hAnsi="Calibri" w:cs="Calibri"/>
            <w:color w:val="0000FF"/>
          </w:rPr>
          <w:t>5 статьи 8</w:t>
        </w:r>
      </w:hyperlink>
      <w:r>
        <w:rPr>
          <w:rFonts w:ascii="Calibri" w:hAnsi="Calibri" w:cs="Calibri"/>
        </w:rPr>
        <w:t xml:space="preserve"> настоящего Федерального закона положений.</w:t>
      </w:r>
    </w:p>
    <w:p w:rsidR="00712FA9" w:rsidRDefault="00712FA9">
      <w:pPr>
        <w:widowControl w:val="0"/>
        <w:autoSpaceDE w:val="0"/>
        <w:autoSpaceDN w:val="0"/>
        <w:adjustRightInd w:val="0"/>
        <w:spacing w:after="0" w:line="240" w:lineRule="auto"/>
        <w:ind w:firstLine="540"/>
        <w:jc w:val="both"/>
        <w:rPr>
          <w:rFonts w:ascii="Calibri" w:hAnsi="Calibri" w:cs="Calibri"/>
        </w:rPr>
      </w:pPr>
      <w:bookmarkStart w:id="15" w:name="Par141"/>
      <w:bookmarkEnd w:id="15"/>
      <w:r>
        <w:rPr>
          <w:rFonts w:ascii="Calibri" w:hAnsi="Calibri" w:cs="Calibri"/>
        </w:rP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w:t>
      </w:r>
      <w:r>
        <w:rPr>
          <w:rFonts w:ascii="Calibri" w:hAnsi="Calibri" w:cs="Calibri"/>
        </w:rPr>
        <w:lastRenderedPageBreak/>
        <w:t>определении цены продовольственных товаров. Размер вознаграждения не может превышать десять процентов от цены приобретенных продовольственных товаров.</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 допускается выплата указанного в </w:t>
      </w:r>
      <w:hyperlink w:anchor="Par141" w:history="1">
        <w:r>
          <w:rPr>
            <w:rFonts w:ascii="Calibri" w:hAnsi="Calibri" w:cs="Calibri"/>
            <w:color w:val="0000FF"/>
          </w:rPr>
          <w:t>части 4</w:t>
        </w:r>
      </w:hyperlink>
      <w:r>
        <w:rPr>
          <w:rFonts w:ascii="Calibri" w:hAnsi="Calibri" w:cs="Calibri"/>
        </w:rP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28" w:history="1">
        <w:r>
          <w:rPr>
            <w:rFonts w:ascii="Calibri" w:hAnsi="Calibri" w:cs="Calibri"/>
            <w:color w:val="0000FF"/>
          </w:rPr>
          <w:t>перечне</w:t>
        </w:r>
      </w:hyperlink>
      <w:r>
        <w:rPr>
          <w:rFonts w:ascii="Calibri" w:hAnsi="Calibri" w:cs="Calibri"/>
        </w:rPr>
        <w:t>, установленном Правительством Российской Федерации.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Включение в цену </w:t>
      </w:r>
      <w:proofErr w:type="gramStart"/>
      <w:r>
        <w:rPr>
          <w:rFonts w:ascii="Calibri" w:hAnsi="Calibri" w:cs="Calibri"/>
        </w:rPr>
        <w:t>договора поставки продовольственных товаров иных видов вознаграждения</w:t>
      </w:r>
      <w:proofErr w:type="gramEnd"/>
      <w:r>
        <w:rPr>
          <w:rFonts w:ascii="Calibri" w:hAnsi="Calibri" w:cs="Calibri"/>
        </w:rPr>
        <w:t xml:space="preserve"> за исполнение хозяйствующим субъектом, осуществляющим торговую деятельность, условий этого договора и (или) его изменение не допускаются.</w:t>
      </w:r>
    </w:p>
    <w:p w:rsidR="00712FA9" w:rsidRDefault="00712FA9">
      <w:pPr>
        <w:widowControl w:val="0"/>
        <w:autoSpaceDE w:val="0"/>
        <w:autoSpaceDN w:val="0"/>
        <w:adjustRightInd w:val="0"/>
        <w:spacing w:after="0" w:line="240" w:lineRule="auto"/>
        <w:ind w:firstLine="540"/>
        <w:jc w:val="both"/>
        <w:rPr>
          <w:rFonts w:ascii="Calibri" w:hAnsi="Calibri" w:cs="Calibri"/>
        </w:rPr>
      </w:pPr>
      <w:bookmarkStart w:id="16" w:name="Par144"/>
      <w:bookmarkEnd w:id="16"/>
      <w:r>
        <w:rPr>
          <w:rFonts w:ascii="Calibri" w:hAnsi="Calibri" w:cs="Calibri"/>
        </w:rPr>
        <w:t>7. В случае</w:t>
      </w:r>
      <w:proofErr w:type="gramStart"/>
      <w:r>
        <w:rPr>
          <w:rFonts w:ascii="Calibri" w:hAnsi="Calibri" w:cs="Calibri"/>
        </w:rPr>
        <w:t>,</w:t>
      </w:r>
      <w:proofErr w:type="gramEnd"/>
      <w:r>
        <w:rPr>
          <w:rFonts w:ascii="Calibri" w:hAnsi="Calibri" w:cs="Calibri"/>
        </w:rPr>
        <w:t xml:space="preserve">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продовольственные товары, на которые срок годности установлен менее чем десять дней, подлежат оплате в срок не </w:t>
      </w:r>
      <w:proofErr w:type="gramStart"/>
      <w:r>
        <w:rPr>
          <w:rFonts w:ascii="Calibri" w:hAnsi="Calibri" w:cs="Calibri"/>
        </w:rPr>
        <w:t>позднее</w:t>
      </w:r>
      <w:proofErr w:type="gramEnd"/>
      <w:r>
        <w:rPr>
          <w:rFonts w:ascii="Calibri" w:hAnsi="Calibri" w:cs="Calibri"/>
        </w:rPr>
        <w:t xml:space="preserve"> чем десять рабочих дней со дня приемки таких товаров хозяйствующим субъектом, осуществляющим торговую деятельность;</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продовольственные товары, на которые срок годности установлен от десяти до тридцати дней включительно, подлежат оплате в срок не </w:t>
      </w:r>
      <w:proofErr w:type="gramStart"/>
      <w:r>
        <w:rPr>
          <w:rFonts w:ascii="Calibri" w:hAnsi="Calibri" w:cs="Calibri"/>
        </w:rPr>
        <w:t>позднее</w:t>
      </w:r>
      <w:proofErr w:type="gramEnd"/>
      <w:r>
        <w:rPr>
          <w:rFonts w:ascii="Calibri" w:hAnsi="Calibri" w:cs="Calibri"/>
        </w:rPr>
        <w:t xml:space="preserve"> чем тридцать календарных дней со дня приемки таких товаров хозяйствующим субъектом, осуществляющим торговую деятельность;</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w:t>
      </w:r>
      <w:proofErr w:type="gramStart"/>
      <w:r>
        <w:rPr>
          <w:rFonts w:ascii="Calibri" w:hAnsi="Calibri" w:cs="Calibri"/>
        </w:rPr>
        <w:t>позднее</w:t>
      </w:r>
      <w:proofErr w:type="gramEnd"/>
      <w:r>
        <w:rPr>
          <w:rFonts w:ascii="Calibri" w:hAnsi="Calibri" w:cs="Calibri"/>
        </w:rPr>
        <w:t xml:space="preserve"> чем сорок пять календарных дней со дня приемки таких товаров хозяйствующим субъектом, осуществляющим торговую деятельность.</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Оплата продовольственных товаров в срок, установленный правилами, определенными </w:t>
      </w:r>
      <w:hyperlink w:anchor="Par144" w:history="1">
        <w:r>
          <w:rPr>
            <w:rFonts w:ascii="Calibri" w:hAnsi="Calibri" w:cs="Calibri"/>
            <w:color w:val="0000FF"/>
          </w:rPr>
          <w:t>частью 7</w:t>
        </w:r>
      </w:hyperlink>
      <w:r>
        <w:rPr>
          <w:rFonts w:ascii="Calibri" w:hAnsi="Calibri" w:cs="Calibri"/>
        </w:rPr>
        <w:t xml:space="preserve"> настоящей статьи, осуществляется при условии исполнения хозяйствующим субъектом, осуществляющим поставки продовольственных товаров, обязанности по передаче документов, относящихся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w:t>
      </w:r>
      <w:proofErr w:type="gramStart"/>
      <w:r>
        <w:rPr>
          <w:rFonts w:ascii="Calibri" w:hAnsi="Calibri" w:cs="Calibri"/>
        </w:rPr>
        <w:t>,</w:t>
      </w:r>
      <w:proofErr w:type="gramEnd"/>
      <w:r>
        <w:rPr>
          <w:rFonts w:ascii="Calibri" w:hAnsi="Calibri" w:cs="Calibri"/>
        </w:rPr>
        <w:t xml:space="preserve"> если хозяйствующий субъект, осуществляющий поставки продовольственных товаров, не передает или отказывается передать хозяйствующему субъекту, осуществляющему торговую деятельность, документы, которые он должен передать в соответствии с федеральными законами, иными нормативными правовыми актами Российской Федерации и договором поставки продовольственных товаров, сроки оплаты продовольственных товаров, установленные правилами, определенными </w:t>
      </w:r>
      <w:hyperlink w:anchor="Par144" w:history="1">
        <w:r>
          <w:rPr>
            <w:rFonts w:ascii="Calibri" w:hAnsi="Calibri" w:cs="Calibri"/>
            <w:color w:val="0000FF"/>
          </w:rPr>
          <w:t>частью 7</w:t>
        </w:r>
      </w:hyperlink>
      <w:r>
        <w:rPr>
          <w:rFonts w:ascii="Calibri" w:hAnsi="Calibri" w:cs="Calibri"/>
        </w:rPr>
        <w:t xml:space="preserve"> настоящей статьи, увеличиваются на период предоставления хозяйствующим субъектом, осуществляющим поставки продовольственных товаров, по запросу хозяйствующего субъекта, осуществляющего торговую деятельность, указанных документов.</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Услуги по рекламированию продовольственных товаров, маркетингу и подобные услуги, направленные на продвижение продовольственных товаров,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Включение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 подобных услуг, направленных на продвижение продовольственных товаров, а также заключение договора поставки продовольственных товаров путем понуждения к заключению договора возмездного оказания услуг, направленных на продвижение продовольственных товаров, не допускается.</w:t>
      </w:r>
      <w:proofErr w:type="gramEnd"/>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outlineLvl w:val="1"/>
        <w:rPr>
          <w:rFonts w:ascii="Calibri" w:hAnsi="Calibri" w:cs="Calibri"/>
        </w:rPr>
      </w:pPr>
      <w:bookmarkStart w:id="17" w:name="Par154"/>
      <w:bookmarkEnd w:id="17"/>
      <w:r>
        <w:rPr>
          <w:rFonts w:ascii="Calibri" w:hAnsi="Calibri" w:cs="Calibri"/>
        </w:rPr>
        <w:t>Статья 10. Особенности размещения нестационарных торговых объектов</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rPr>
          <w:rFonts w:ascii="Calibri" w:hAnsi="Calibri" w:cs="Calibri"/>
        </w:rPr>
      </w:pPr>
      <w:bookmarkStart w:id="18" w:name="Par156"/>
      <w:bookmarkEnd w:id="18"/>
      <w:r>
        <w:rPr>
          <w:rFonts w:ascii="Calibri" w:hAnsi="Calibri" w:cs="Calibri"/>
        </w:rP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9" w:history="1">
        <w:r>
          <w:rPr>
            <w:rFonts w:ascii="Calibri" w:hAnsi="Calibri" w:cs="Calibri"/>
            <w:color w:val="0000FF"/>
          </w:rPr>
          <w:t>Порядок</w:t>
        </w:r>
      </w:hyperlink>
      <w:r>
        <w:rPr>
          <w:rFonts w:ascii="Calibri" w:hAnsi="Calibri" w:cs="Calibri"/>
        </w:rPr>
        <w:t xml:space="preserve"> включения в схему размещения, указанную в </w:t>
      </w:r>
      <w:hyperlink w:anchor="Par156" w:history="1">
        <w:r>
          <w:rPr>
            <w:rFonts w:ascii="Calibri" w:hAnsi="Calibri" w:cs="Calibri"/>
            <w:color w:val="0000FF"/>
          </w:rPr>
          <w:t>части 1</w:t>
        </w:r>
      </w:hyperlink>
      <w:r>
        <w:rPr>
          <w:rFonts w:ascii="Calibri" w:hAnsi="Calibri" w:cs="Calibri"/>
        </w:rP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Схема размещения нестационарных торговых объектов и вносимые в нее изменения подлежат опубликованию в </w:t>
      </w:r>
      <w:hyperlink r:id="rId30" w:history="1">
        <w:r>
          <w:rPr>
            <w:rFonts w:ascii="Calibri" w:hAnsi="Calibri" w:cs="Calibri"/>
            <w:color w:val="0000FF"/>
          </w:rPr>
          <w:t>порядке</w:t>
        </w:r>
      </w:hyperlink>
      <w:r>
        <w:rPr>
          <w:rFonts w:ascii="Calibri" w:hAnsi="Calibri" w:cs="Calibri"/>
        </w:rP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схемы размещения нестационарных торговых объектов, </w:t>
      </w:r>
      <w:proofErr w:type="gramStart"/>
      <w:r>
        <w:rPr>
          <w:rFonts w:ascii="Calibri" w:hAnsi="Calibri" w:cs="Calibri"/>
        </w:rPr>
        <w:t>а</w:t>
      </w:r>
      <w:proofErr w:type="gramEnd"/>
      <w:r>
        <w:rPr>
          <w:rFonts w:ascii="Calibri" w:hAnsi="Calibri" w:cs="Calibri"/>
        </w:rP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outlineLvl w:val="1"/>
        <w:rPr>
          <w:rFonts w:ascii="Calibri" w:hAnsi="Calibri" w:cs="Calibri"/>
        </w:rPr>
      </w:pPr>
      <w:bookmarkStart w:id="19" w:name="Par164"/>
      <w:bookmarkEnd w:id="19"/>
      <w:r>
        <w:rPr>
          <w:rFonts w:ascii="Calibri" w:hAnsi="Calibri" w:cs="Calibri"/>
        </w:rPr>
        <w:t>Статья 11. Требования к организации ярмарок и продажи товаров (выполнения работ, оказания услуг) на них</w:t>
      </w:r>
    </w:p>
    <w:p w:rsidR="00712FA9" w:rsidRDefault="00712FA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23.12.2010 N 369-ФЗ)</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w:t>
      </w:r>
      <w:proofErr w:type="gramStart"/>
      <w:r>
        <w:rPr>
          <w:rFonts w:ascii="Calibri" w:hAnsi="Calibri" w:cs="Calibri"/>
        </w:rPr>
        <w:t>,</w:t>
      </w:r>
      <w:proofErr w:type="gramEnd"/>
      <w:r>
        <w:rPr>
          <w:rFonts w:ascii="Calibri" w:hAnsi="Calibri" w:cs="Calibri"/>
        </w:rPr>
        <w:t xml:space="preserve">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712FA9" w:rsidRDefault="00712FA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23.12.2010 N 369-ФЗ)</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712FA9" w:rsidRDefault="00712FA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3" w:history="1">
        <w:r>
          <w:rPr>
            <w:rFonts w:ascii="Calibri" w:hAnsi="Calibri" w:cs="Calibri"/>
            <w:color w:val="0000FF"/>
          </w:rPr>
          <w:t>закона</w:t>
        </w:r>
      </w:hyperlink>
      <w:r>
        <w:rPr>
          <w:rFonts w:ascii="Calibri" w:hAnsi="Calibri" w:cs="Calibri"/>
        </w:rPr>
        <w:t xml:space="preserve"> от 23.12.2010 N 369-ФЗ)</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Организатор ярмарки опубликовывает в средствах массовой информации и размещает на </w:t>
      </w:r>
      <w:r>
        <w:rPr>
          <w:rFonts w:ascii="Calibri" w:hAnsi="Calibri" w:cs="Calibri"/>
        </w:rPr>
        <w:lastRenderedPageBreak/>
        <w:t>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712FA9" w:rsidRDefault="00712FA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4" w:history="1">
        <w:r>
          <w:rPr>
            <w:rFonts w:ascii="Calibri" w:hAnsi="Calibri" w:cs="Calibri"/>
            <w:color w:val="0000FF"/>
          </w:rPr>
          <w:t>закона</w:t>
        </w:r>
      </w:hyperlink>
      <w:r>
        <w:rPr>
          <w:rFonts w:ascii="Calibri" w:hAnsi="Calibri" w:cs="Calibri"/>
        </w:rPr>
        <w:t xml:space="preserve"> от 23.12.2010 N 369-ФЗ)</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roofErr w:type="gramEnd"/>
    </w:p>
    <w:p w:rsidR="00712FA9" w:rsidRDefault="00712FA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23.12.2010 </w:t>
      </w:r>
      <w:hyperlink r:id="rId35" w:history="1">
        <w:r>
          <w:rPr>
            <w:rFonts w:ascii="Calibri" w:hAnsi="Calibri" w:cs="Calibri"/>
            <w:color w:val="0000FF"/>
          </w:rPr>
          <w:t>N 369-ФЗ</w:t>
        </w:r>
      </w:hyperlink>
      <w:r>
        <w:rPr>
          <w:rFonts w:ascii="Calibri" w:hAnsi="Calibri" w:cs="Calibri"/>
        </w:rPr>
        <w:t xml:space="preserve">, от 28.12.2013 </w:t>
      </w:r>
      <w:hyperlink r:id="rId36" w:history="1">
        <w:r>
          <w:rPr>
            <w:rFonts w:ascii="Calibri" w:hAnsi="Calibri" w:cs="Calibri"/>
            <w:color w:val="0000FF"/>
          </w:rPr>
          <w:t>N 446-ФЗ</w:t>
        </w:r>
      </w:hyperlink>
      <w:r>
        <w:rPr>
          <w:rFonts w:ascii="Calibri" w:hAnsi="Calibri" w:cs="Calibri"/>
        </w:rPr>
        <w:t>)</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712FA9" w:rsidRDefault="00712FA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7" w:history="1">
        <w:r>
          <w:rPr>
            <w:rFonts w:ascii="Calibri" w:hAnsi="Calibri" w:cs="Calibri"/>
            <w:color w:val="0000FF"/>
          </w:rPr>
          <w:t>закона</w:t>
        </w:r>
      </w:hyperlink>
      <w:r>
        <w:rPr>
          <w:rFonts w:ascii="Calibri" w:hAnsi="Calibri" w:cs="Calibri"/>
        </w:rPr>
        <w:t xml:space="preserve"> от 23.12.2010 N 369-ФЗ)</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38" w:history="1">
        <w:r>
          <w:rPr>
            <w:rFonts w:ascii="Calibri" w:hAnsi="Calibri" w:cs="Calibri"/>
            <w:color w:val="0000FF"/>
          </w:rPr>
          <w:t>законодательством</w:t>
        </w:r>
      </w:hyperlink>
      <w:r>
        <w:rPr>
          <w:rFonts w:ascii="Calibri" w:hAnsi="Calibri" w:cs="Calibri"/>
        </w:rPr>
        <w:t xml:space="preserve"> Российской Федерации о защите прав потребителей, </w:t>
      </w:r>
      <w:hyperlink r:id="rId39"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обеспечения санитарно-эпидемиологического благополучия населения, </w:t>
      </w:r>
      <w:hyperlink r:id="rId40" w:history="1">
        <w:r>
          <w:rPr>
            <w:rFonts w:ascii="Calibri" w:hAnsi="Calibri" w:cs="Calibri"/>
            <w:color w:val="0000FF"/>
          </w:rPr>
          <w:t>законодательством</w:t>
        </w:r>
      </w:hyperlink>
      <w:r>
        <w:rPr>
          <w:rFonts w:ascii="Calibri" w:hAnsi="Calibri" w:cs="Calibri"/>
        </w:rPr>
        <w:t xml:space="preserve"> Российской Федерации о пожарной безопасности</w:t>
      </w:r>
      <w:proofErr w:type="gramEnd"/>
      <w:r>
        <w:rPr>
          <w:rFonts w:ascii="Calibri" w:hAnsi="Calibri" w:cs="Calibri"/>
        </w:rPr>
        <w:t xml:space="preserve">, </w:t>
      </w:r>
      <w:hyperlink r:id="rId41" w:history="1">
        <w:r>
          <w:rPr>
            <w:rFonts w:ascii="Calibri" w:hAnsi="Calibri" w:cs="Calibri"/>
            <w:color w:val="0000FF"/>
          </w:rPr>
          <w:t>законодательством</w:t>
        </w:r>
      </w:hyperlink>
      <w:r>
        <w:rPr>
          <w:rFonts w:ascii="Calibri" w:hAnsi="Calibri" w:cs="Calibri"/>
        </w:rPr>
        <w:t xml:space="preserve"> в области охраны окружающей среды, и других установленных федеральными законами требований.</w:t>
      </w:r>
    </w:p>
    <w:p w:rsidR="00712FA9" w:rsidRDefault="00712FA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42" w:history="1">
        <w:r>
          <w:rPr>
            <w:rFonts w:ascii="Calibri" w:hAnsi="Calibri" w:cs="Calibri"/>
            <w:color w:val="0000FF"/>
          </w:rPr>
          <w:t>закона</w:t>
        </w:r>
      </w:hyperlink>
      <w:r>
        <w:rPr>
          <w:rFonts w:ascii="Calibri" w:hAnsi="Calibri" w:cs="Calibri"/>
        </w:rPr>
        <w:t xml:space="preserve"> от 23.12.2010 N 369-ФЗ)</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outlineLvl w:val="1"/>
        <w:rPr>
          <w:rFonts w:ascii="Calibri" w:hAnsi="Calibri" w:cs="Calibri"/>
        </w:rPr>
      </w:pPr>
      <w:bookmarkStart w:id="20" w:name="Par180"/>
      <w:bookmarkEnd w:id="20"/>
      <w:r>
        <w:rPr>
          <w:rFonts w:ascii="Calibri" w:hAnsi="Calibri" w:cs="Calibri"/>
        </w:rP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rPr>
          <w:rFonts w:ascii="Calibri" w:hAnsi="Calibri" w:cs="Calibri"/>
        </w:rPr>
      </w:pPr>
      <w:bookmarkStart w:id="21" w:name="Par182"/>
      <w:bookmarkEnd w:id="21"/>
      <w:r>
        <w:rPr>
          <w:rFonts w:ascii="Calibri" w:hAnsi="Calibri" w:cs="Calibri"/>
        </w:rP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w:anchor="Par182" w:history="1">
        <w:r>
          <w:rPr>
            <w:rFonts w:ascii="Calibri" w:hAnsi="Calibri" w:cs="Calibri"/>
            <w:color w:val="0000FF"/>
          </w:rPr>
          <w:t>части 1</w:t>
        </w:r>
      </w:hyperlink>
      <w:r>
        <w:rPr>
          <w:rFonts w:ascii="Calibri" w:hAnsi="Calibri" w:cs="Calibri"/>
        </w:rPr>
        <w:t xml:space="preserve"> настоящей статьи соглашения заключаются в соответствии с требованиями антимонопольного законодательства Российской Федерации.</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jc w:val="center"/>
        <w:outlineLvl w:val="0"/>
        <w:rPr>
          <w:rFonts w:ascii="Calibri" w:hAnsi="Calibri" w:cs="Calibri"/>
          <w:b/>
          <w:bCs/>
        </w:rPr>
      </w:pPr>
      <w:bookmarkStart w:id="22" w:name="Par185"/>
      <w:bookmarkEnd w:id="22"/>
      <w:r>
        <w:rPr>
          <w:rFonts w:ascii="Calibri" w:hAnsi="Calibri" w:cs="Calibri"/>
          <w:b/>
          <w:bCs/>
        </w:rPr>
        <w:t xml:space="preserve">Глава 3. АНТИМОНОПОЛЬНОЕ РЕГУЛИРОВАНИЕ, </w:t>
      </w:r>
      <w:proofErr w:type="gramStart"/>
      <w:r>
        <w:rPr>
          <w:rFonts w:ascii="Calibri" w:hAnsi="Calibri" w:cs="Calibri"/>
          <w:b/>
          <w:bCs/>
        </w:rPr>
        <w:t>ГОСУДАРСТВЕННЫЙ</w:t>
      </w:r>
      <w:proofErr w:type="gramEnd"/>
    </w:p>
    <w:p w:rsidR="00712FA9" w:rsidRDefault="00712F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КОНТРОЛЬ (НАДЗОР), МУНИЦИПАЛЬНЫЙ КОНТРОЛЬ В ОБЛАСТИ</w:t>
      </w:r>
    </w:p>
    <w:p w:rsidR="00712FA9" w:rsidRDefault="00712F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разъяснении статьи 13 см. </w:t>
      </w:r>
      <w:hyperlink r:id="rId43" w:history="1">
        <w:r>
          <w:rPr>
            <w:rFonts w:ascii="Calibri" w:hAnsi="Calibri" w:cs="Calibri"/>
            <w:color w:val="0000FF"/>
          </w:rPr>
          <w:t>Методическое пособие</w:t>
        </w:r>
      </w:hyperlink>
      <w:r>
        <w:rPr>
          <w:rFonts w:ascii="Calibri" w:hAnsi="Calibri" w:cs="Calibri"/>
        </w:rPr>
        <w:t xml:space="preserve"> для предпринимателей</w:t>
      </w:r>
    </w:p>
    <w:p w:rsidR="00712FA9" w:rsidRDefault="00712FA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2FA9" w:rsidRDefault="00712FA9">
      <w:pPr>
        <w:widowControl w:val="0"/>
        <w:autoSpaceDE w:val="0"/>
        <w:autoSpaceDN w:val="0"/>
        <w:adjustRightInd w:val="0"/>
        <w:spacing w:after="0" w:line="240" w:lineRule="auto"/>
        <w:ind w:firstLine="540"/>
        <w:jc w:val="both"/>
        <w:outlineLvl w:val="1"/>
        <w:rPr>
          <w:rFonts w:ascii="Calibri" w:hAnsi="Calibri" w:cs="Calibri"/>
        </w:rPr>
      </w:pPr>
      <w:bookmarkStart w:id="23" w:name="Par193"/>
      <w:bookmarkEnd w:id="23"/>
      <w:r>
        <w:rPr>
          <w:rFonts w:ascii="Calibri" w:hAnsi="Calibri" w:cs="Calibri"/>
        </w:rP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rPr>
          <w:rFonts w:ascii="Calibri" w:hAnsi="Calibri" w:cs="Calibri"/>
        </w:rPr>
      </w:pPr>
      <w:bookmarkStart w:id="24" w:name="Par195"/>
      <w:bookmarkEnd w:id="24"/>
      <w:r>
        <w:rPr>
          <w:rFonts w:ascii="Calibri" w:hAnsi="Calibri" w:cs="Calibri"/>
        </w:rP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создавать дискриминационные условия, в том числе:</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создавать препятствия для доступа на товарный рынок или выхода из товарного рынка других хозяйствующих субъектов;</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нарушать установленный нормативными правовыми актами порядок ценообразования;</w:t>
      </w:r>
    </w:p>
    <w:p w:rsidR="00712FA9" w:rsidRDefault="00712FA9">
      <w:pPr>
        <w:widowControl w:val="0"/>
        <w:autoSpaceDE w:val="0"/>
        <w:autoSpaceDN w:val="0"/>
        <w:adjustRightInd w:val="0"/>
        <w:spacing w:after="0" w:line="240" w:lineRule="auto"/>
        <w:ind w:firstLine="540"/>
        <w:jc w:val="both"/>
        <w:rPr>
          <w:rFonts w:ascii="Calibri" w:hAnsi="Calibri" w:cs="Calibri"/>
        </w:rPr>
      </w:pPr>
      <w:bookmarkStart w:id="25" w:name="Par199"/>
      <w:bookmarkEnd w:id="25"/>
      <w:r>
        <w:rPr>
          <w:rFonts w:ascii="Calibri" w:hAnsi="Calibri" w:cs="Calibri"/>
        </w:rPr>
        <w:t>2) навязывать контрагенту условия:</w:t>
      </w:r>
    </w:p>
    <w:p w:rsidR="00712FA9" w:rsidRDefault="00712FA9">
      <w:pPr>
        <w:widowControl w:val="0"/>
        <w:autoSpaceDE w:val="0"/>
        <w:autoSpaceDN w:val="0"/>
        <w:adjustRightInd w:val="0"/>
        <w:spacing w:after="0" w:line="240" w:lineRule="auto"/>
        <w:ind w:firstLine="540"/>
        <w:jc w:val="both"/>
        <w:rPr>
          <w:rFonts w:ascii="Calibri" w:hAnsi="Calibri" w:cs="Calibri"/>
        </w:rPr>
      </w:pPr>
      <w:bookmarkStart w:id="26" w:name="Par200"/>
      <w:bookmarkEnd w:id="26"/>
      <w:r>
        <w:rPr>
          <w:rFonts w:ascii="Calibri" w:hAnsi="Calibri" w:cs="Calibri"/>
        </w:rPr>
        <w:t>а) о запрете на заключение хозяйствующим субъектом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 ответственности за неисполнение обязательства хозяйствующего субъекта о поставках продовольственных товаров на условиях, которые лучше, чем условия для других хозяйствующих субъектов, осуществляющих аналогичную деятельность;</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внесении хозяйствующим субъектом, осуществляющим поставки продовольственных товаров, платы за право поставок таких товаров хозяйствующему субъекту, осуществляющему торговую деятельность посредством организации торговой сети, в функционирующие или открываемые торговые объекты;</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внесении хозяйствующим субъектом платы за изменение ассортимента продовольственных товаров;</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возмещении хозяйствующим субъектом, осуществляющим поставки продовольственных товаров, убытков в связи с утратой или повреждением таких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возмещении хозяйствующим субъектом затрат, не связанных с исполнением договора поставки продовольственных товаров и последующей продажей конкретной партии таких товаров;</w:t>
      </w:r>
    </w:p>
    <w:p w:rsidR="00712FA9" w:rsidRDefault="00712FA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разъяснении подпункта "и" пункта 2 части 1 статьи 13 см. </w:t>
      </w:r>
      <w:hyperlink r:id="rId44" w:history="1">
        <w:r>
          <w:rPr>
            <w:rFonts w:ascii="Calibri" w:hAnsi="Calibri" w:cs="Calibri"/>
            <w:color w:val="0000FF"/>
          </w:rPr>
          <w:t>письмо</w:t>
        </w:r>
      </w:hyperlink>
      <w:r>
        <w:rPr>
          <w:rFonts w:ascii="Calibri" w:hAnsi="Calibri" w:cs="Calibri"/>
        </w:rPr>
        <w:t xml:space="preserve"> ФАС РФ от 15.07.2010 N ИА/22313.</w:t>
      </w:r>
    </w:p>
    <w:p w:rsidR="00712FA9" w:rsidRDefault="00712FA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2FA9" w:rsidRDefault="00712FA9">
      <w:pPr>
        <w:widowControl w:val="0"/>
        <w:autoSpaceDE w:val="0"/>
        <w:autoSpaceDN w:val="0"/>
        <w:adjustRightInd w:val="0"/>
        <w:spacing w:after="0" w:line="240" w:lineRule="auto"/>
        <w:ind w:firstLine="540"/>
        <w:jc w:val="both"/>
        <w:rPr>
          <w:rFonts w:ascii="Calibri" w:hAnsi="Calibri" w:cs="Calibri"/>
        </w:rPr>
      </w:pPr>
      <w:bookmarkStart w:id="27" w:name="Par212"/>
      <w:bookmarkEnd w:id="27"/>
      <w:r>
        <w:rPr>
          <w:rFonts w:ascii="Calibri" w:hAnsi="Calibri" w:cs="Calibri"/>
        </w:rPr>
        <w:t>и) о возврате хозяйствующему субъекту, осуществившему поставки продовольственных товаров, таких товаров, не проданных по истечении определенного срока, за исключением случаев, если возврат таких товаров допускается или предусмотрен законодательством Российской Федерации;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иные условия, если они содержат существенные признаки условий, предусмотренных </w:t>
      </w:r>
      <w:hyperlink w:anchor="Par200" w:history="1">
        <w:r>
          <w:rPr>
            <w:rFonts w:ascii="Calibri" w:hAnsi="Calibri" w:cs="Calibri"/>
            <w:color w:val="0000FF"/>
          </w:rPr>
          <w:t>подпунктами "а"</w:t>
        </w:r>
      </w:hyperlink>
      <w:r>
        <w:rPr>
          <w:rFonts w:ascii="Calibri" w:hAnsi="Calibri" w:cs="Calibri"/>
        </w:rPr>
        <w:t xml:space="preserve"> - </w:t>
      </w:r>
      <w:hyperlink w:anchor="Par212" w:history="1">
        <w:r>
          <w:rPr>
            <w:rFonts w:ascii="Calibri" w:hAnsi="Calibri" w:cs="Calibri"/>
            <w:color w:val="0000FF"/>
          </w:rPr>
          <w:t>"и" настоящего пункта</w:t>
        </w:r>
      </w:hyperlink>
      <w:r>
        <w:rPr>
          <w:rFonts w:ascii="Calibri" w:hAnsi="Calibri" w:cs="Calibri"/>
        </w:rPr>
        <w:t>;</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оптовую торговлю с использованием договора комиссии или смешанного договора, содержащего элементы договора комиссии.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Хозяйствующий субъект вправе представить доказательства того, что его действия (бездействие), указанные в </w:t>
      </w:r>
      <w:hyperlink w:anchor="Par195" w:history="1">
        <w:r>
          <w:rPr>
            <w:rFonts w:ascii="Calibri" w:hAnsi="Calibri" w:cs="Calibri"/>
            <w:color w:val="0000FF"/>
          </w:rPr>
          <w:t>части 1</w:t>
        </w:r>
      </w:hyperlink>
      <w:r>
        <w:rPr>
          <w:rFonts w:ascii="Calibri" w:hAnsi="Calibri" w:cs="Calibri"/>
        </w:rPr>
        <w:t xml:space="preserve"> настоящей статьи (за исключением действий, указанных в </w:t>
      </w:r>
      <w:hyperlink w:anchor="Par199" w:history="1">
        <w:r>
          <w:rPr>
            <w:rFonts w:ascii="Calibri" w:hAnsi="Calibri" w:cs="Calibri"/>
            <w:color w:val="0000FF"/>
          </w:rPr>
          <w:t>пункте 2 части 1</w:t>
        </w:r>
      </w:hyperlink>
      <w:r>
        <w:rPr>
          <w:rFonts w:ascii="Calibri" w:hAnsi="Calibri" w:cs="Calibri"/>
        </w:rPr>
        <w:t xml:space="preserve"> настоящей статьи), могут быть признаны допустимыми в соответствии с требованиями </w:t>
      </w:r>
      <w:hyperlink r:id="rId45" w:history="1">
        <w:r>
          <w:rPr>
            <w:rFonts w:ascii="Calibri" w:hAnsi="Calibri" w:cs="Calibri"/>
            <w:color w:val="0000FF"/>
          </w:rPr>
          <w:t>части 1 статьи 13</w:t>
        </w:r>
      </w:hyperlink>
      <w:r>
        <w:rPr>
          <w:rFonts w:ascii="Calibri" w:hAnsi="Calibri" w:cs="Calibri"/>
        </w:rPr>
        <w:t xml:space="preserve"> Федерального закона от 26 июля 2006 года N 135-ФЗ "О защите конкуренции" (далее - Федеральный закон "О защите конкуренции").</w:t>
      </w:r>
      <w:proofErr w:type="gramEnd"/>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 разъяснении статьи 14 см. Методическое </w:t>
      </w:r>
      <w:hyperlink r:id="rId46" w:history="1">
        <w:r>
          <w:rPr>
            <w:rFonts w:ascii="Calibri" w:hAnsi="Calibri" w:cs="Calibri"/>
            <w:color w:val="0000FF"/>
          </w:rPr>
          <w:t>пособие</w:t>
        </w:r>
      </w:hyperlink>
      <w:r>
        <w:rPr>
          <w:rFonts w:ascii="Calibri" w:hAnsi="Calibri" w:cs="Calibri"/>
        </w:rPr>
        <w:t xml:space="preserve"> для предпринимателей.</w:t>
      </w:r>
    </w:p>
    <w:p w:rsidR="00712FA9" w:rsidRDefault="00712FA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14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 (</w:t>
      </w:r>
      <w:hyperlink w:anchor="Par308" w:history="1">
        <w:r>
          <w:rPr>
            <w:rFonts w:ascii="Calibri" w:hAnsi="Calibri" w:cs="Calibri"/>
            <w:color w:val="0000FF"/>
          </w:rPr>
          <w:t>часть 3 статьи 22</w:t>
        </w:r>
      </w:hyperlink>
      <w:r>
        <w:rPr>
          <w:rFonts w:ascii="Calibri" w:hAnsi="Calibri" w:cs="Calibri"/>
        </w:rPr>
        <w:t xml:space="preserve"> данного документа).</w:t>
      </w:r>
    </w:p>
    <w:p w:rsidR="00712FA9" w:rsidRDefault="00712FA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2FA9" w:rsidRDefault="00712FA9">
      <w:pPr>
        <w:widowControl w:val="0"/>
        <w:autoSpaceDE w:val="0"/>
        <w:autoSpaceDN w:val="0"/>
        <w:adjustRightInd w:val="0"/>
        <w:spacing w:after="0" w:line="240" w:lineRule="auto"/>
        <w:ind w:firstLine="540"/>
        <w:jc w:val="both"/>
        <w:outlineLvl w:val="1"/>
        <w:rPr>
          <w:rFonts w:ascii="Calibri" w:hAnsi="Calibri" w:cs="Calibri"/>
        </w:rPr>
      </w:pPr>
      <w:bookmarkStart w:id="28" w:name="Par224"/>
      <w:bookmarkEnd w:id="28"/>
      <w:r>
        <w:rPr>
          <w:rFonts w:ascii="Calibri" w:hAnsi="Calibri" w:cs="Calibri"/>
        </w:rP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rPr>
          <w:rFonts w:ascii="Calibri" w:hAnsi="Calibri" w:cs="Calibri"/>
        </w:rPr>
      </w:pPr>
      <w:bookmarkStart w:id="29" w:name="Par226"/>
      <w:bookmarkEnd w:id="29"/>
      <w:r>
        <w:rPr>
          <w:rFonts w:ascii="Calibri" w:hAnsi="Calibri" w:cs="Calibri"/>
        </w:rPr>
        <w:t xml:space="preserve">1. </w:t>
      </w:r>
      <w:proofErr w:type="gramStart"/>
      <w:r>
        <w:rPr>
          <w:rFonts w:ascii="Calibri" w:hAnsi="Calibri" w:cs="Calibri"/>
        </w:rPr>
        <w:t>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w:t>
      </w:r>
      <w:proofErr w:type="gramEnd"/>
      <w:r>
        <w:rPr>
          <w:rFonts w:ascii="Calibri" w:hAnsi="Calibri" w:cs="Calibri"/>
        </w:rPr>
        <w:t xml:space="preserve">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Сделка, совершенная с нарушением предусмотренных </w:t>
      </w:r>
      <w:hyperlink w:anchor="Par226" w:history="1">
        <w:r>
          <w:rPr>
            <w:rFonts w:ascii="Calibri" w:hAnsi="Calibri" w:cs="Calibri"/>
            <w:color w:val="0000FF"/>
          </w:rPr>
          <w:t>частью 1</w:t>
        </w:r>
      </w:hyperlink>
      <w:r>
        <w:rPr>
          <w:rFonts w:ascii="Calibri" w:hAnsi="Calibri" w:cs="Calibri"/>
        </w:rP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47"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принятию нормативных правовых актов и </w:t>
      </w:r>
      <w:proofErr w:type="gramStart"/>
      <w:r>
        <w:rPr>
          <w:rFonts w:ascii="Calibri" w:hAnsi="Calibri" w:cs="Calibri"/>
        </w:rPr>
        <w:t>контролю за</w:t>
      </w:r>
      <w:proofErr w:type="gramEnd"/>
      <w:r>
        <w:rPr>
          <w:rFonts w:ascii="Calibri" w:hAnsi="Calibri" w:cs="Calibri"/>
        </w:rPr>
        <w:t xml:space="preserve"> соблюдением антимонопольного законодательства.</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outlineLvl w:val="1"/>
        <w:rPr>
          <w:rFonts w:ascii="Calibri" w:hAnsi="Calibri" w:cs="Calibri"/>
        </w:rPr>
      </w:pPr>
      <w:bookmarkStart w:id="30" w:name="Par229"/>
      <w:bookmarkEnd w:id="30"/>
      <w:r>
        <w:rPr>
          <w:rFonts w:ascii="Calibri" w:hAnsi="Calibri" w:cs="Calibri"/>
        </w:rP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roofErr w:type="gramEnd"/>
    </w:p>
    <w:p w:rsidR="00712FA9" w:rsidRDefault="00712F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roofErr w:type="gramEnd"/>
    </w:p>
    <w:p w:rsidR="00712FA9" w:rsidRDefault="00712F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w:t>
      </w:r>
      <w:proofErr w:type="gramEnd"/>
      <w:r>
        <w:rPr>
          <w:rFonts w:ascii="Calibri" w:hAnsi="Calibri" w:cs="Calibri"/>
        </w:rPr>
        <w:t xml:space="preserve">, сертификация товаров, соответствие торговых объектов требованиям законодательства </w:t>
      </w:r>
      <w:r>
        <w:rPr>
          <w:rFonts w:ascii="Calibri" w:hAnsi="Calibri" w:cs="Calibri"/>
        </w:rPr>
        <w:lastRenderedPageBreak/>
        <w:t>Российской Федерации);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w:t>
      </w:r>
      <w:proofErr w:type="gramStart"/>
      <w:r>
        <w:rPr>
          <w:rFonts w:ascii="Calibri" w:hAnsi="Calibri" w:cs="Calibri"/>
        </w:rPr>
        <w:t>осуществлять</w:t>
      </w:r>
      <w:proofErr w:type="gramEnd"/>
      <w:r>
        <w:rPr>
          <w:rFonts w:ascii="Calibri" w:hAnsi="Calibri" w:cs="Calibri"/>
        </w:rPr>
        <w:t xml:space="preserve"> государственное регулирование цен на товары) или органами местного самоуправления;</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иных нормативных правовых актов, решений, предусматривающих:</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outlineLvl w:val="1"/>
        <w:rPr>
          <w:rFonts w:ascii="Calibri" w:hAnsi="Calibri" w:cs="Calibri"/>
        </w:rPr>
      </w:pPr>
      <w:bookmarkStart w:id="31" w:name="Par242"/>
      <w:bookmarkEnd w:id="31"/>
      <w:r>
        <w:rPr>
          <w:rFonts w:ascii="Calibri" w:hAnsi="Calibri" w:cs="Calibri"/>
        </w:rP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w:t>
      </w:r>
      <w:hyperlink r:id="rId4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Государственный контроль (надзор) за соблюдением антимонопольных правил и требований, предусмотренных </w:t>
      </w:r>
      <w:hyperlink w:anchor="Par193" w:history="1">
        <w:r>
          <w:rPr>
            <w:rFonts w:ascii="Calibri" w:hAnsi="Calibri" w:cs="Calibri"/>
            <w:color w:val="0000FF"/>
          </w:rPr>
          <w:t>статьями 13</w:t>
        </w:r>
      </w:hyperlink>
      <w:r>
        <w:rPr>
          <w:rFonts w:ascii="Calibri" w:hAnsi="Calibri" w:cs="Calibri"/>
        </w:rPr>
        <w:t xml:space="preserve"> - </w:t>
      </w:r>
      <w:hyperlink w:anchor="Par229" w:history="1">
        <w:r>
          <w:rPr>
            <w:rFonts w:ascii="Calibri" w:hAnsi="Calibri" w:cs="Calibri"/>
            <w:color w:val="0000FF"/>
          </w:rPr>
          <w:t>15</w:t>
        </w:r>
      </w:hyperlink>
      <w:r>
        <w:rPr>
          <w:rFonts w:ascii="Calibri" w:hAnsi="Calibri" w:cs="Calibri"/>
        </w:rPr>
        <w:t xml:space="preserve"> настоящего Федерального закона, проводится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в пределах полномочий, которые установлены антимонопольным </w:t>
      </w:r>
      <w:hyperlink r:id="rId49" w:history="1">
        <w:r>
          <w:rPr>
            <w:rFonts w:ascii="Calibri" w:hAnsi="Calibri" w:cs="Calibri"/>
            <w:color w:val="0000FF"/>
          </w:rPr>
          <w:t>законодательством</w:t>
        </w:r>
      </w:hyperlink>
      <w:r>
        <w:rPr>
          <w:rFonts w:ascii="Calibri" w:hAnsi="Calibri" w:cs="Calibri"/>
        </w:rPr>
        <w:t xml:space="preserve"> Российской Федерации.</w:t>
      </w:r>
      <w:proofErr w:type="gramEnd"/>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50"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принятию нормативных правовых актов и </w:t>
      </w:r>
      <w:proofErr w:type="gramStart"/>
      <w:r>
        <w:rPr>
          <w:rFonts w:ascii="Calibri" w:hAnsi="Calibri" w:cs="Calibri"/>
        </w:rPr>
        <w:t>контролю за</w:t>
      </w:r>
      <w:proofErr w:type="gramEnd"/>
      <w:r>
        <w:rPr>
          <w:rFonts w:ascii="Calibri" w:hAnsi="Calibri" w:cs="Calibri"/>
        </w:rPr>
        <w:t xml:space="preserve"> соблюдением антимонопольного законодательства, и его территориальные органы при выявлении нарушений антимонопольных правил и требований, предусмотренных </w:t>
      </w:r>
      <w:hyperlink w:anchor="Par193" w:history="1">
        <w:r>
          <w:rPr>
            <w:rFonts w:ascii="Calibri" w:hAnsi="Calibri" w:cs="Calibri"/>
            <w:color w:val="0000FF"/>
          </w:rPr>
          <w:t>статьями 13</w:t>
        </w:r>
      </w:hyperlink>
      <w:r>
        <w:rPr>
          <w:rFonts w:ascii="Calibri" w:hAnsi="Calibri" w:cs="Calibri"/>
        </w:rPr>
        <w:t xml:space="preserve"> - </w:t>
      </w:r>
      <w:hyperlink w:anchor="Par229" w:history="1">
        <w:r>
          <w:rPr>
            <w:rFonts w:ascii="Calibri" w:hAnsi="Calibri" w:cs="Calibri"/>
            <w:color w:val="0000FF"/>
          </w:rPr>
          <w:t>15</w:t>
        </w:r>
      </w:hyperlink>
      <w:r>
        <w:rPr>
          <w:rFonts w:ascii="Calibri" w:hAnsi="Calibri" w:cs="Calibri"/>
        </w:rPr>
        <w:t xml:space="preserve"> настоящего Федерального закона, принимают меры в соответствии с Федеральным </w:t>
      </w:r>
      <w:hyperlink r:id="rId51" w:history="1">
        <w:r>
          <w:rPr>
            <w:rFonts w:ascii="Calibri" w:hAnsi="Calibri" w:cs="Calibri"/>
            <w:color w:val="0000FF"/>
          </w:rPr>
          <w:t>законом</w:t>
        </w:r>
      </w:hyperlink>
      <w:r>
        <w:rPr>
          <w:rFonts w:ascii="Calibri" w:hAnsi="Calibri" w:cs="Calibri"/>
        </w:rPr>
        <w:t xml:space="preserve"> "О защите конкуренции".</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jc w:val="center"/>
        <w:outlineLvl w:val="0"/>
        <w:rPr>
          <w:rFonts w:ascii="Calibri" w:hAnsi="Calibri" w:cs="Calibri"/>
          <w:b/>
          <w:bCs/>
        </w:rPr>
      </w:pPr>
      <w:bookmarkStart w:id="32" w:name="Par248"/>
      <w:bookmarkEnd w:id="32"/>
      <w:r>
        <w:rPr>
          <w:rFonts w:ascii="Calibri" w:hAnsi="Calibri" w:cs="Calibri"/>
          <w:b/>
          <w:bCs/>
        </w:rPr>
        <w:t>Глава 4. МЕРЫ ПО РАЗВИТИЮ 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outlineLvl w:val="1"/>
        <w:rPr>
          <w:rFonts w:ascii="Calibri" w:hAnsi="Calibri" w:cs="Calibri"/>
        </w:rPr>
      </w:pPr>
      <w:bookmarkStart w:id="33" w:name="Par250"/>
      <w:bookmarkEnd w:id="33"/>
      <w:r>
        <w:rPr>
          <w:rFonts w:ascii="Calibri" w:hAnsi="Calibri" w:cs="Calibri"/>
        </w:rPr>
        <w:t>Статья 17. Мероприятия, содействующие развитию 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w:t>
      </w:r>
      <w:r>
        <w:rPr>
          <w:rFonts w:ascii="Calibri" w:hAnsi="Calibri" w:cs="Calibri"/>
        </w:rPr>
        <w:lastRenderedPageBreak/>
        <w:t>разработка и реализация региональных программ развития торговли.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в целях обеспечения жителей муниципального образования услугами торговли: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outlineLvl w:val="1"/>
        <w:rPr>
          <w:rFonts w:ascii="Calibri" w:hAnsi="Calibri" w:cs="Calibri"/>
        </w:rPr>
      </w:pPr>
      <w:bookmarkStart w:id="34" w:name="Par263"/>
      <w:bookmarkEnd w:id="34"/>
      <w:r>
        <w:rPr>
          <w:rFonts w:ascii="Calibri" w:hAnsi="Calibri" w:cs="Calibri"/>
        </w:rPr>
        <w:t>Статья 18. Региональные и муниципальные программы развития торговли</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программах развития торговли определяются:</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712FA9" w:rsidRDefault="00712F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roofErr w:type="gramEnd"/>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и источники финансирования мероприятий, содействующих развитию 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основные показатели </w:t>
      </w:r>
      <w:proofErr w:type="gramStart"/>
      <w:r>
        <w:rPr>
          <w:rFonts w:ascii="Calibri" w:hAnsi="Calibri" w:cs="Calibri"/>
        </w:rPr>
        <w:t>эффективности реализации программ развития торговли</w:t>
      </w:r>
      <w:proofErr w:type="gramEnd"/>
      <w:r>
        <w:rPr>
          <w:rFonts w:ascii="Calibri" w:hAnsi="Calibri" w:cs="Calibri"/>
        </w:rPr>
        <w:t>;</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w:t>
      </w:r>
      <w:proofErr w:type="gramStart"/>
      <w:r>
        <w:rPr>
          <w:rFonts w:ascii="Calibri" w:hAnsi="Calibri" w:cs="Calibri"/>
        </w:rPr>
        <w:t>организации реализации программ развития торговли</w:t>
      </w:r>
      <w:proofErr w:type="gramEnd"/>
      <w:r>
        <w:rPr>
          <w:rFonts w:ascii="Calibri" w:hAnsi="Calibri" w:cs="Calibri"/>
        </w:rPr>
        <w:t xml:space="preserve"> и порядок контроля за их реализацией.</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Основными показателями </w:t>
      </w:r>
      <w:proofErr w:type="gramStart"/>
      <w:r>
        <w:rPr>
          <w:rFonts w:ascii="Calibri" w:hAnsi="Calibri" w:cs="Calibri"/>
        </w:rPr>
        <w:t>эффективности реализации программ развития торговли</w:t>
      </w:r>
      <w:proofErr w:type="gramEnd"/>
      <w:r>
        <w:rPr>
          <w:rFonts w:ascii="Calibri" w:hAnsi="Calibri" w:cs="Calibri"/>
        </w:rPr>
        <w:t xml:space="preserve"> являются:</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достижение установленных нормативов минимальной обеспеченности населения площадью торговых объектов;</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повышение доступности товаров для населения;</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торговой инфраструктуры с учетом видов и типов торговых объектов, форм и способов торговли, потребностей населения.</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outlineLvl w:val="1"/>
        <w:rPr>
          <w:rFonts w:ascii="Calibri" w:hAnsi="Calibri" w:cs="Calibri"/>
        </w:rPr>
      </w:pPr>
      <w:bookmarkStart w:id="35" w:name="Par278"/>
      <w:bookmarkEnd w:id="35"/>
      <w:r>
        <w:rPr>
          <w:rFonts w:ascii="Calibri" w:hAnsi="Calibri" w:cs="Calibri"/>
        </w:rPr>
        <w:t>Статья 19. Нормативы минимальной обеспеченности населения площадью торговых объектов</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52" w:history="1">
        <w:r>
          <w:rPr>
            <w:rFonts w:ascii="Calibri" w:hAnsi="Calibri" w:cs="Calibri"/>
            <w:color w:val="0000FF"/>
          </w:rPr>
          <w:t>методикой</w:t>
        </w:r>
      </w:hyperlink>
      <w:r>
        <w:rPr>
          <w:rFonts w:ascii="Calibri" w:hAnsi="Calibri" w:cs="Calibri"/>
        </w:rPr>
        <w:t xml:space="preserve"> расчета указанных нормативов, утвержденной Правительством Российской Федерации.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Нормативы минимальной обеспеченности населения площадью торговых объектов утверждаются в составе документов, определяющих направления социально-экономического развития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outlineLvl w:val="1"/>
        <w:rPr>
          <w:rFonts w:ascii="Calibri" w:hAnsi="Calibri" w:cs="Calibri"/>
        </w:rPr>
      </w:pPr>
      <w:bookmarkStart w:id="36" w:name="Par285"/>
      <w:bookmarkEnd w:id="36"/>
      <w:r>
        <w:rPr>
          <w:rFonts w:ascii="Calibri" w:hAnsi="Calibri" w:cs="Calibri"/>
        </w:rPr>
        <w:t>Статья 20. Информационное обеспечение в области 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5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Обязательному размещению и не реже чем один раз в квартал обновлению на официальном сайте федерального </w:t>
      </w:r>
      <w:hyperlink r:id="rId54"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roofErr w:type="gramEnd"/>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об издании нормативных правовых актов, регулирующих отношения в области торговой деятельности;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среднем уровне цен на отдельные виды товаров;</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Pr>
          <w:rFonts w:ascii="Calibri" w:hAnsi="Calibri" w:cs="Calibri"/>
        </w:rPr>
        <w:lastRenderedPageBreak/>
        <w:t>сфере внутренней торговли, информация.</w:t>
      </w:r>
    </w:p>
    <w:p w:rsidR="00712FA9" w:rsidRDefault="00712FA9">
      <w:pPr>
        <w:widowControl w:val="0"/>
        <w:autoSpaceDE w:val="0"/>
        <w:autoSpaceDN w:val="0"/>
        <w:adjustRightInd w:val="0"/>
        <w:spacing w:after="0" w:line="240" w:lineRule="auto"/>
        <w:ind w:firstLine="540"/>
        <w:jc w:val="both"/>
        <w:rPr>
          <w:rFonts w:ascii="Calibri" w:hAnsi="Calibri" w:cs="Calibri"/>
        </w:rPr>
      </w:pPr>
      <w:bookmarkStart w:id="37" w:name="Par294"/>
      <w:bookmarkEnd w:id="37"/>
      <w:r>
        <w:rPr>
          <w:rFonts w:ascii="Calibri" w:hAnsi="Calibri" w:cs="Calibri"/>
        </w:rPr>
        <w:t xml:space="preserve">4. Органы государственной власти субъектов Российской Федерации формируют торговые реестры в соответствии с </w:t>
      </w:r>
      <w:proofErr w:type="gramStart"/>
      <w:r>
        <w:rPr>
          <w:rFonts w:ascii="Calibri" w:hAnsi="Calibri" w:cs="Calibri"/>
        </w:rPr>
        <w:t>утвержденными</w:t>
      </w:r>
      <w:proofErr w:type="gramEnd"/>
      <w:r>
        <w:rPr>
          <w:rFonts w:ascii="Calibri" w:hAnsi="Calibri" w:cs="Calibri"/>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55" w:history="1">
        <w:r>
          <w:rPr>
            <w:rFonts w:ascii="Calibri" w:hAnsi="Calibri" w:cs="Calibri"/>
            <w:color w:val="0000FF"/>
          </w:rPr>
          <w:t>формой</w:t>
        </w:r>
      </w:hyperlink>
      <w:r>
        <w:rPr>
          <w:rFonts w:ascii="Calibri" w:hAnsi="Calibri" w:cs="Calibri"/>
        </w:rPr>
        <w:t xml:space="preserve"> торгового реестра и </w:t>
      </w:r>
      <w:hyperlink r:id="rId56" w:history="1">
        <w:r>
          <w:rPr>
            <w:rFonts w:ascii="Calibri" w:hAnsi="Calibri" w:cs="Calibri"/>
            <w:color w:val="0000FF"/>
          </w:rPr>
          <w:t>порядком</w:t>
        </w:r>
      </w:hyperlink>
      <w:r>
        <w:rPr>
          <w:rFonts w:ascii="Calibri" w:hAnsi="Calibri" w:cs="Calibri"/>
        </w:rP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Не допускается устанавливать плату за внесение в торговые реестры сведений, указанных в </w:t>
      </w:r>
      <w:hyperlink w:anchor="Par294" w:history="1">
        <w:r>
          <w:rPr>
            <w:rFonts w:ascii="Calibri" w:hAnsi="Calibri" w:cs="Calibri"/>
            <w:color w:val="0000FF"/>
          </w:rPr>
          <w:t>части 4</w:t>
        </w:r>
      </w:hyperlink>
      <w:r>
        <w:rPr>
          <w:rFonts w:ascii="Calibri" w:hAnsi="Calibri" w:cs="Calibri"/>
        </w:rP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w:t>
      </w:r>
      <w:proofErr w:type="gramEnd"/>
      <w:r>
        <w:rPr>
          <w:rFonts w:ascii="Calibri" w:hAnsi="Calibri" w:cs="Calibri"/>
        </w:rPr>
        <w:t xml:space="preserve"> </w:t>
      </w:r>
      <w:proofErr w:type="gramStart"/>
      <w:r>
        <w:rPr>
          <w:rFonts w:ascii="Calibri" w:hAnsi="Calibri" w:cs="Calibri"/>
        </w:rPr>
        <w:t>субъектах</w:t>
      </w:r>
      <w:proofErr w:type="gramEnd"/>
      <w:r>
        <w:rPr>
          <w:rFonts w:ascii="Calibri" w:hAnsi="Calibri" w:cs="Calibri"/>
        </w:rPr>
        <w:t xml:space="preserve"> и (или) осуществляемой ими торговой деятельности. </w:t>
      </w:r>
      <w:proofErr w:type="gramStart"/>
      <w:r>
        <w:rPr>
          <w:rFonts w:ascii="Calibri" w:hAnsi="Calibri" w:cs="Calibri"/>
        </w:rPr>
        <w:t>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roofErr w:type="gramEnd"/>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w:t>
      </w:r>
      <w:proofErr w:type="gramEnd"/>
      <w:r>
        <w:rPr>
          <w:rFonts w:ascii="Calibri" w:hAnsi="Calibri" w:cs="Calibri"/>
        </w:rPr>
        <w:t xml:space="preserve"> информации.</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jc w:val="center"/>
        <w:outlineLvl w:val="0"/>
        <w:rPr>
          <w:rFonts w:ascii="Calibri" w:hAnsi="Calibri" w:cs="Calibri"/>
          <w:b/>
          <w:bCs/>
        </w:rPr>
      </w:pPr>
      <w:bookmarkStart w:id="38" w:name="Par298"/>
      <w:bookmarkEnd w:id="38"/>
      <w:r>
        <w:rPr>
          <w:rFonts w:ascii="Calibri" w:hAnsi="Calibri" w:cs="Calibri"/>
          <w:b/>
          <w:bCs/>
        </w:rPr>
        <w:t>Глава 5. ЗАКЛЮЧИТЕЛЬНЫЕ ПОЛОЖЕНИЯ</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outlineLvl w:val="1"/>
        <w:rPr>
          <w:rFonts w:ascii="Calibri" w:hAnsi="Calibri" w:cs="Calibri"/>
        </w:rPr>
      </w:pPr>
      <w:bookmarkStart w:id="39" w:name="Par300"/>
      <w:bookmarkEnd w:id="39"/>
      <w:r>
        <w:rPr>
          <w:rFonts w:ascii="Calibri" w:hAnsi="Calibri" w:cs="Calibri"/>
        </w:rPr>
        <w:t>Статья 21. Ответственность за нарушение настоящего Федерального закона</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outlineLvl w:val="1"/>
        <w:rPr>
          <w:rFonts w:ascii="Calibri" w:hAnsi="Calibri" w:cs="Calibri"/>
        </w:rPr>
      </w:pPr>
      <w:bookmarkStart w:id="40" w:name="Par304"/>
      <w:bookmarkEnd w:id="40"/>
      <w:r>
        <w:rPr>
          <w:rFonts w:ascii="Calibri" w:hAnsi="Calibri" w:cs="Calibri"/>
        </w:rPr>
        <w:t>Статья 22. Заключительные положения</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февраля 2010 года.</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712FA9" w:rsidRDefault="00712FA9">
      <w:pPr>
        <w:widowControl w:val="0"/>
        <w:autoSpaceDE w:val="0"/>
        <w:autoSpaceDN w:val="0"/>
        <w:adjustRightInd w:val="0"/>
        <w:spacing w:after="0" w:line="240" w:lineRule="auto"/>
        <w:ind w:firstLine="540"/>
        <w:jc w:val="both"/>
        <w:rPr>
          <w:rFonts w:ascii="Calibri" w:hAnsi="Calibri" w:cs="Calibri"/>
        </w:rPr>
      </w:pPr>
      <w:bookmarkStart w:id="41" w:name="Par308"/>
      <w:bookmarkEnd w:id="41"/>
      <w:r>
        <w:rPr>
          <w:rFonts w:ascii="Calibri" w:hAnsi="Calibri" w:cs="Calibri"/>
        </w:rPr>
        <w:t xml:space="preserve">3. Положения </w:t>
      </w:r>
      <w:hyperlink w:anchor="Par224" w:history="1">
        <w:r>
          <w:rPr>
            <w:rFonts w:ascii="Calibri" w:hAnsi="Calibri" w:cs="Calibri"/>
            <w:color w:val="0000FF"/>
          </w:rPr>
          <w:t>статьи 14</w:t>
        </w:r>
      </w:hyperlink>
      <w:r>
        <w:rPr>
          <w:rFonts w:ascii="Calibri" w:hAnsi="Calibri" w:cs="Calibri"/>
        </w:rP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712FA9" w:rsidRDefault="00712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отношении муниципальных районов и городских округов ограничение, предусмотренное </w:t>
      </w:r>
      <w:hyperlink w:anchor="Par224" w:history="1">
        <w:r>
          <w:rPr>
            <w:rFonts w:ascii="Calibri" w:hAnsi="Calibri" w:cs="Calibri"/>
            <w:color w:val="0000FF"/>
          </w:rPr>
          <w:t>статьей 14</w:t>
        </w:r>
      </w:hyperlink>
      <w:r>
        <w:rPr>
          <w:rFonts w:ascii="Calibri" w:hAnsi="Calibri" w:cs="Calibri"/>
        </w:rPr>
        <w:t xml:space="preserve"> настоящего Федерального закона, применяется с 1 июля 2010 года.</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712FA9" w:rsidRDefault="00712FA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12FA9" w:rsidRDefault="00712FA9">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712FA9" w:rsidRDefault="00712FA9">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712FA9" w:rsidRDefault="00712FA9">
      <w:pPr>
        <w:widowControl w:val="0"/>
        <w:autoSpaceDE w:val="0"/>
        <w:autoSpaceDN w:val="0"/>
        <w:adjustRightInd w:val="0"/>
        <w:spacing w:after="0" w:line="240" w:lineRule="auto"/>
        <w:rPr>
          <w:rFonts w:ascii="Calibri" w:hAnsi="Calibri" w:cs="Calibri"/>
        </w:rPr>
      </w:pPr>
      <w:r>
        <w:rPr>
          <w:rFonts w:ascii="Calibri" w:hAnsi="Calibri" w:cs="Calibri"/>
        </w:rPr>
        <w:lastRenderedPageBreak/>
        <w:t>28 декабря 2009 года</w:t>
      </w:r>
    </w:p>
    <w:p w:rsidR="00712FA9" w:rsidRDefault="00712FA9">
      <w:pPr>
        <w:widowControl w:val="0"/>
        <w:autoSpaceDE w:val="0"/>
        <w:autoSpaceDN w:val="0"/>
        <w:adjustRightInd w:val="0"/>
        <w:spacing w:after="0" w:line="240" w:lineRule="auto"/>
        <w:rPr>
          <w:rFonts w:ascii="Calibri" w:hAnsi="Calibri" w:cs="Calibri"/>
        </w:rPr>
      </w:pPr>
      <w:r>
        <w:rPr>
          <w:rFonts w:ascii="Calibri" w:hAnsi="Calibri" w:cs="Calibri"/>
        </w:rPr>
        <w:t>N 381-ФЗ</w:t>
      </w: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autoSpaceDE w:val="0"/>
        <w:autoSpaceDN w:val="0"/>
        <w:adjustRightInd w:val="0"/>
        <w:spacing w:after="0" w:line="240" w:lineRule="auto"/>
        <w:ind w:firstLine="540"/>
        <w:jc w:val="both"/>
        <w:rPr>
          <w:rFonts w:ascii="Calibri" w:hAnsi="Calibri" w:cs="Calibri"/>
        </w:rPr>
      </w:pPr>
    </w:p>
    <w:p w:rsidR="00712FA9" w:rsidRDefault="00712FA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714CA" w:rsidRDefault="009714CA">
      <w:bookmarkStart w:id="42" w:name="_GoBack"/>
      <w:bookmarkEnd w:id="42"/>
    </w:p>
    <w:sectPr w:rsidR="009714CA" w:rsidSect="00C92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A9"/>
    <w:rsid w:val="00007996"/>
    <w:rsid w:val="00077108"/>
    <w:rsid w:val="000C6C82"/>
    <w:rsid w:val="001715E6"/>
    <w:rsid w:val="001944E5"/>
    <w:rsid w:val="002458DA"/>
    <w:rsid w:val="00274038"/>
    <w:rsid w:val="002F2EEF"/>
    <w:rsid w:val="00336918"/>
    <w:rsid w:val="00384E52"/>
    <w:rsid w:val="003A6557"/>
    <w:rsid w:val="003D2EDE"/>
    <w:rsid w:val="003E38E8"/>
    <w:rsid w:val="003F6E80"/>
    <w:rsid w:val="0041430C"/>
    <w:rsid w:val="004830A6"/>
    <w:rsid w:val="005005EE"/>
    <w:rsid w:val="00514E5A"/>
    <w:rsid w:val="0054488D"/>
    <w:rsid w:val="005A66DD"/>
    <w:rsid w:val="005C0ABF"/>
    <w:rsid w:val="00602AD4"/>
    <w:rsid w:val="006127F6"/>
    <w:rsid w:val="006E3EAB"/>
    <w:rsid w:val="00712FA9"/>
    <w:rsid w:val="007428B5"/>
    <w:rsid w:val="007B7148"/>
    <w:rsid w:val="008D0C94"/>
    <w:rsid w:val="009714CA"/>
    <w:rsid w:val="009916B4"/>
    <w:rsid w:val="009A0786"/>
    <w:rsid w:val="00AF5981"/>
    <w:rsid w:val="00B25EF6"/>
    <w:rsid w:val="00B32B9D"/>
    <w:rsid w:val="00B5355E"/>
    <w:rsid w:val="00B62426"/>
    <w:rsid w:val="00BC178E"/>
    <w:rsid w:val="00BC54A8"/>
    <w:rsid w:val="00BD1B26"/>
    <w:rsid w:val="00C31A3D"/>
    <w:rsid w:val="00C44241"/>
    <w:rsid w:val="00C63A27"/>
    <w:rsid w:val="00C71265"/>
    <w:rsid w:val="00C8566A"/>
    <w:rsid w:val="00CB1D66"/>
    <w:rsid w:val="00CC5E68"/>
    <w:rsid w:val="00D75123"/>
    <w:rsid w:val="00DB0A48"/>
    <w:rsid w:val="00DC68AB"/>
    <w:rsid w:val="00E0729C"/>
    <w:rsid w:val="00E32716"/>
    <w:rsid w:val="00E9597E"/>
    <w:rsid w:val="00EC2CFE"/>
    <w:rsid w:val="00EE6115"/>
    <w:rsid w:val="00EF49A0"/>
    <w:rsid w:val="00F0084E"/>
    <w:rsid w:val="00F01F4B"/>
    <w:rsid w:val="00F63E6B"/>
    <w:rsid w:val="00FA128C"/>
    <w:rsid w:val="00FA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C56885C267FFEC8443CFF745AEC108711BF74C51E60B2F6CFFB7B67Fq4G9L" TargetMode="External"/><Relationship Id="rId18" Type="http://schemas.openxmlformats.org/officeDocument/2006/relationships/hyperlink" Target="consultantplus://offline/ref=66C56885C267FFEC8443CFF745AEC108711DF04952E20B2F6CFFB7B67F498AAA18B89650DC12C22Fq2G9L" TargetMode="External"/><Relationship Id="rId26" Type="http://schemas.openxmlformats.org/officeDocument/2006/relationships/hyperlink" Target="consultantplus://offline/ref=66C56885C267FFEC8443CFF745AEC108711BFD435DE20B2F6CFFB7B67F498AAA18B89650DC12C22Eq2G9L" TargetMode="External"/><Relationship Id="rId39" Type="http://schemas.openxmlformats.org/officeDocument/2006/relationships/hyperlink" Target="consultantplus://offline/ref=66C56885C267FFEC8443CFF745AEC108711BF14D55EC0B2F6CFFB7B67Fq4G9L" TargetMode="External"/><Relationship Id="rId21" Type="http://schemas.openxmlformats.org/officeDocument/2006/relationships/hyperlink" Target="consultantplus://offline/ref=66C56885C267FFEC8443CFF745AEC108711DF6435CE20B2F6CFFB7B67F498AAA18B89650DC12C22Fq2G8L" TargetMode="External"/><Relationship Id="rId34" Type="http://schemas.openxmlformats.org/officeDocument/2006/relationships/hyperlink" Target="consultantplus://offline/ref=66C56885C267FFEC8443CFF745AEC108711DFD4851EC0B2F6CFFB7B67F498AAA18B89650DC12C22Eq2G2L" TargetMode="External"/><Relationship Id="rId42" Type="http://schemas.openxmlformats.org/officeDocument/2006/relationships/hyperlink" Target="consultantplus://offline/ref=66C56885C267FFEC8443CFF745AEC108711DFD4851EC0B2F6CFFB7B67F498AAA18B89650DC12C22Eq2G7L" TargetMode="External"/><Relationship Id="rId47" Type="http://schemas.openxmlformats.org/officeDocument/2006/relationships/hyperlink" Target="consultantplus://offline/ref=66C56885C267FFEC8443CFF745AEC108711BF24255E00B2F6CFFB7B67F498AAA18B89650DC12C329q2G2L" TargetMode="External"/><Relationship Id="rId50" Type="http://schemas.openxmlformats.org/officeDocument/2006/relationships/hyperlink" Target="consultantplus://offline/ref=66C56885C267FFEC8443CFF745AEC108711BF24255E00B2F6CFFB7B67F498AAA18B89650DC12C329q2G2L" TargetMode="External"/><Relationship Id="rId55" Type="http://schemas.openxmlformats.org/officeDocument/2006/relationships/hyperlink" Target="consultantplus://offline/ref=66C56885C267FFEC8443CFF745AEC108711DF14355E60B2F6CFFB7B67F498AAA18B89650DC12C22Eq2G4L" TargetMode="External"/><Relationship Id="rId7" Type="http://schemas.openxmlformats.org/officeDocument/2006/relationships/hyperlink" Target="consultantplus://offline/ref=66C56885C267FFEC8443CFF745AEC108711BF34857E60B2F6CFFB7B67F498AAA18B89650DC12C12Dq2G6L" TargetMode="External"/><Relationship Id="rId12" Type="http://schemas.openxmlformats.org/officeDocument/2006/relationships/hyperlink" Target="consultantplus://offline/ref=66C56885C267FFEC8443CFF745AEC1087119FD4857E60B2F6CFFB7B67F498AAA18B89650DC12C32Fq2G8L" TargetMode="External"/><Relationship Id="rId17" Type="http://schemas.openxmlformats.org/officeDocument/2006/relationships/hyperlink" Target="consultantplus://offline/ref=66C56885C267FFEC8443CFF745AEC108711DF04952E20B2F6CFFB7B67F498AAA18B89650DC12C22Eq2G7L" TargetMode="External"/><Relationship Id="rId25" Type="http://schemas.openxmlformats.org/officeDocument/2006/relationships/hyperlink" Target="consultantplus://offline/ref=66C56885C267FFEC8443CFF745AEC108711BF44953E50B2F6CFFB7B67F498AAA18B89650DC12C229q2G1L" TargetMode="External"/><Relationship Id="rId33" Type="http://schemas.openxmlformats.org/officeDocument/2006/relationships/hyperlink" Target="consultantplus://offline/ref=66C56885C267FFEC8443CFF745AEC108711DFD4851EC0B2F6CFFB7B67F498AAA18B89650DC12C22Eq2G3L" TargetMode="External"/><Relationship Id="rId38" Type="http://schemas.openxmlformats.org/officeDocument/2006/relationships/hyperlink" Target="consultantplus://offline/ref=66C56885C267FFEC8443CFF745AEC1087118F34A57E70B2F6CFFB7B67Fq4G9L" TargetMode="External"/><Relationship Id="rId46" Type="http://schemas.openxmlformats.org/officeDocument/2006/relationships/hyperlink" Target="consultantplus://offline/ref=66C56885C267FFEC8443CFF745AEC108711CF44357E30B2F6CFFB7B67F498AAA18B89650DC12C32Cq2G9L" TargetMode="External"/><Relationship Id="rId2" Type="http://schemas.microsoft.com/office/2007/relationships/stylesWithEffects" Target="stylesWithEffects.xml"/><Relationship Id="rId16" Type="http://schemas.openxmlformats.org/officeDocument/2006/relationships/hyperlink" Target="consultantplus://offline/ref=66C56885C267FFEC8443CFF745AEC108711BF74C51E60B2F6CFFB7B67F498AAA18B89650DC10C02Aq2G7L" TargetMode="External"/><Relationship Id="rId20" Type="http://schemas.openxmlformats.org/officeDocument/2006/relationships/hyperlink" Target="consultantplus://offline/ref=66C56885C267FFEC8443CFF745AEC108711BFD4850EC0B2F6CFFB7B67F498AAA18B89650DC12C22Cq2G3L" TargetMode="External"/><Relationship Id="rId29" Type="http://schemas.openxmlformats.org/officeDocument/2006/relationships/hyperlink" Target="consultantplus://offline/ref=66C56885C267FFEC8443CFF745AEC108711DF0485DE60B2F6CFFB7B67F498AAA18B89650DC12C22Fq2G9L" TargetMode="External"/><Relationship Id="rId41" Type="http://schemas.openxmlformats.org/officeDocument/2006/relationships/hyperlink" Target="consultantplus://offline/ref=66C56885C267FFEC8443CFF745AEC108711AF44953EC0B2F6CFFB7B67Fq4G9L" TargetMode="External"/><Relationship Id="rId54" Type="http://schemas.openxmlformats.org/officeDocument/2006/relationships/hyperlink" Target="consultantplus://offline/ref=66C56885C267FFEC8443CFF745AEC108711BFD4850EC0B2F6CFFB7B67F498AAA18B89650DC12C22Cq2G3L" TargetMode="External"/><Relationship Id="rId1" Type="http://schemas.openxmlformats.org/officeDocument/2006/relationships/styles" Target="styles.xml"/><Relationship Id="rId6" Type="http://schemas.openxmlformats.org/officeDocument/2006/relationships/hyperlink" Target="consultantplus://offline/ref=66C56885C267FFEC8443CFF745AEC108711DFD4851EC0B2F6CFFB7B67F498AAA18B89650DC12C22Fq2G8L" TargetMode="External"/><Relationship Id="rId11" Type="http://schemas.openxmlformats.org/officeDocument/2006/relationships/hyperlink" Target="consultantplus://offline/ref=66C56885C267FFEC8443CFF745AEC1087119FD4857E60B2F6CFFB7B67F498AAA18B89650DC12C32Fq2G9L" TargetMode="External"/><Relationship Id="rId24" Type="http://schemas.openxmlformats.org/officeDocument/2006/relationships/hyperlink" Target="consultantplus://offline/ref=66C56885C267FFEC8443CFF745AEC108711DF14355E60B2F6CFFB7B67F498AAA18B89650DC12C02Fq2G0L" TargetMode="External"/><Relationship Id="rId32" Type="http://schemas.openxmlformats.org/officeDocument/2006/relationships/hyperlink" Target="consultantplus://offline/ref=66C56885C267FFEC8443CFF745AEC108711DFD4851EC0B2F6CFFB7B67F498AAA18B89650DC12C22Eq2G0L" TargetMode="External"/><Relationship Id="rId37" Type="http://schemas.openxmlformats.org/officeDocument/2006/relationships/hyperlink" Target="consultantplus://offline/ref=66C56885C267FFEC8443CFF745AEC108711DFD4851EC0B2F6CFFB7B67F498AAA18B89650DC12C22Eq2G4L" TargetMode="External"/><Relationship Id="rId40" Type="http://schemas.openxmlformats.org/officeDocument/2006/relationships/hyperlink" Target="consultantplus://offline/ref=66C56885C267FFEC8443CFF745AEC108711BF54A55E60B2F6CFFB7B67Fq4G9L" TargetMode="External"/><Relationship Id="rId45" Type="http://schemas.openxmlformats.org/officeDocument/2006/relationships/hyperlink" Target="consultantplus://offline/ref=66C56885C267FFEC8443CFF745AEC108711BF64253E10B2F6CFFB7B67F498AAA18B89654qDG4L" TargetMode="External"/><Relationship Id="rId53" Type="http://schemas.openxmlformats.org/officeDocument/2006/relationships/hyperlink" Target="consultantplus://offline/ref=66C56885C267FFEC8443CFF745AEC108711FFC4C52E60B2F6CFFB7B67F498AAA18B89650DC12C22Eq2G3L" TargetMode="External"/><Relationship Id="rId58"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66C56885C267FFEC8443CFF745AEC108711AF44D55E30B2F6CFFB7B67F498AAA18B89650DC12C22Fq2G8L" TargetMode="External"/><Relationship Id="rId23" Type="http://schemas.openxmlformats.org/officeDocument/2006/relationships/hyperlink" Target="consultantplus://offline/ref=66C56885C267FFEC8443CFF745AEC108711DF14355E60B2F6CFFB7B67F498AAA18B89650DC12C228q2G9L" TargetMode="External"/><Relationship Id="rId28" Type="http://schemas.openxmlformats.org/officeDocument/2006/relationships/hyperlink" Target="consultantplus://offline/ref=66C56885C267FFEC8443CFF745AEC108711BFD435DE20B2F6CFFB7B67F498AAA18B89650DC12C22Bq2G5L" TargetMode="External"/><Relationship Id="rId36" Type="http://schemas.openxmlformats.org/officeDocument/2006/relationships/hyperlink" Target="consultantplus://offline/ref=66C56885C267FFEC8443CFF745AEC1087118F34E52E20B2F6CFFB7B67F498AAA18B89650DC12C22Aq2G2L" TargetMode="External"/><Relationship Id="rId49" Type="http://schemas.openxmlformats.org/officeDocument/2006/relationships/hyperlink" Target="consultantplus://offline/ref=66C56885C267FFEC8443CFF745AEC108711BF64253E10B2F6CFFB7B67F498AAA18B89650DC12C02Cq2G8L" TargetMode="External"/><Relationship Id="rId57" Type="http://schemas.openxmlformats.org/officeDocument/2006/relationships/fontTable" Target="fontTable.xml"/><Relationship Id="rId10" Type="http://schemas.openxmlformats.org/officeDocument/2006/relationships/hyperlink" Target="consultantplus://offline/ref=66C56885C267FFEC8443CFF745AEC108711BF34857E60B2F6CFFB7B67F498AAA18B89650DC12C12Dq2G6L" TargetMode="External"/><Relationship Id="rId19" Type="http://schemas.openxmlformats.org/officeDocument/2006/relationships/hyperlink" Target="consultantplus://offline/ref=66C56885C267FFEC8443CFF745AEC108711DF54A5DEC0B2F6CFFB7B67F498AAA18B89650DC12C22Eq2G1L" TargetMode="External"/><Relationship Id="rId31" Type="http://schemas.openxmlformats.org/officeDocument/2006/relationships/hyperlink" Target="consultantplus://offline/ref=66C56885C267FFEC8443CFF745AEC108711DFD4851EC0B2F6CFFB7B67F498AAA18B89650DC12C22Eq2G1L" TargetMode="External"/><Relationship Id="rId44" Type="http://schemas.openxmlformats.org/officeDocument/2006/relationships/hyperlink" Target="consultantplus://offline/ref=66C56885C267FFEC8443CFF745AEC108711DF04A53E20B2F6CFFB7B67Fq4G9L" TargetMode="External"/><Relationship Id="rId52" Type="http://schemas.openxmlformats.org/officeDocument/2006/relationships/hyperlink" Target="consultantplus://offline/ref=66C56885C267FFEC8443CFF745AEC108711DF04952E20B2F6CFFB7B67F498AAA18B89650DC12C22Eq2G7L" TargetMode="External"/><Relationship Id="rId4" Type="http://schemas.openxmlformats.org/officeDocument/2006/relationships/webSettings" Target="webSettings.xml"/><Relationship Id="rId9" Type="http://schemas.openxmlformats.org/officeDocument/2006/relationships/hyperlink" Target="consultantplus://offline/ref=66C56885C267FFEC8443CFF745AEC1087118F34E52E20B2F6CFFB7B67F498AAA18B89650DC12C22Aq2G2L" TargetMode="External"/><Relationship Id="rId14" Type="http://schemas.openxmlformats.org/officeDocument/2006/relationships/hyperlink" Target="consultantplus://offline/ref=66C56885C267FFEC8443CFF745AEC1087118F34A57E70B2F6CFFB7B67Fq4G9L" TargetMode="External"/><Relationship Id="rId22" Type="http://schemas.openxmlformats.org/officeDocument/2006/relationships/hyperlink" Target="consultantplus://offline/ref=66C56885C267FFEC8443CFF745AEC108711DF14355E60B2F6CFFB7B67F498AAA18B89650DC12C22Eq2G4L" TargetMode="External"/><Relationship Id="rId27" Type="http://schemas.openxmlformats.org/officeDocument/2006/relationships/hyperlink" Target="consultantplus://offline/ref=66C56885C267FFEC8443CFF745AEC108711BFD435DE20B2F6CFFB7B67F498AAA18B89650DC12C22Eq2G0L" TargetMode="External"/><Relationship Id="rId30" Type="http://schemas.openxmlformats.org/officeDocument/2006/relationships/hyperlink" Target="consultantplus://offline/ref=66C56885C267FFEC8443CFF745AEC108711BFC4354E00B2F6CFFB7B67F498AAA18B89650DC12C727q2G0L" TargetMode="External"/><Relationship Id="rId35" Type="http://schemas.openxmlformats.org/officeDocument/2006/relationships/hyperlink" Target="consultantplus://offline/ref=66C56885C267FFEC8443CFF745AEC108711DFD4851EC0B2F6CFFB7B67F498AAA18B89650DC12C22Eq2G5L" TargetMode="External"/><Relationship Id="rId43" Type="http://schemas.openxmlformats.org/officeDocument/2006/relationships/hyperlink" Target="consultantplus://offline/ref=66C56885C267FFEC8443CFF745AEC108711CF44357E30B2F6CFFB7B67F498AAA18B89650DC12C226q2G1L" TargetMode="External"/><Relationship Id="rId48" Type="http://schemas.openxmlformats.org/officeDocument/2006/relationships/hyperlink" Target="consultantplus://offline/ref=66C56885C267FFEC8443CFF745AEC108711BFC4354E70B2F6CFFB7B67F498AAA18B89650DC12C32Fq2G3L" TargetMode="External"/><Relationship Id="rId56" Type="http://schemas.openxmlformats.org/officeDocument/2006/relationships/hyperlink" Target="consultantplus://offline/ref=66C56885C267FFEC8443CFF745AEC108711DF14355E60B2F6CFFB7B67F498AAA18B89650DC12C228q2G9L" TargetMode="External"/><Relationship Id="rId8" Type="http://schemas.openxmlformats.org/officeDocument/2006/relationships/hyperlink" Target="consultantplus://offline/ref=66C56885C267FFEC8443CFF745AEC1087119FD4857E60B2F6CFFB7B67F498AAA18B89650DC12C32Fq2G6L" TargetMode="External"/><Relationship Id="rId51" Type="http://schemas.openxmlformats.org/officeDocument/2006/relationships/hyperlink" Target="consultantplus://offline/ref=66C56885C267FFEC8443CFF745AEC108711BF64253E10B2F6CFFB7B67Fq4G9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8972</Words>
  <Characters>51144</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2014-12-12T11:06:00Z</dcterms:created>
  <dcterms:modified xsi:type="dcterms:W3CDTF">2014-12-12T11:07:00Z</dcterms:modified>
</cp:coreProperties>
</file>